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6E0A" w14:textId="231FE56E" w:rsidR="00D4018C" w:rsidRDefault="000717C8">
      <w:r w:rsidRPr="000717C8">
        <w:t xml:space="preserve">Este Documento Tiene nuevos cambios </w:t>
      </w:r>
      <w:r>
        <w:t> </w:t>
      </w:r>
    </w:p>
    <w:p w14:paraId="19B1616A" w14:textId="77777777" w:rsidR="000717C8" w:rsidRPr="000717C8" w:rsidRDefault="000717C8"/>
    <w:sectPr w:rsidR="000717C8" w:rsidRPr="0007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C"/>
    <w:rsid w:val="000717C8"/>
    <w:rsid w:val="00D4018C"/>
    <w:rsid w:val="00F0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BF002"/>
  <w15:chartTrackingRefBased/>
  <w15:docId w15:val="{F43256AF-40C5-4232-BE63-F57DB68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3</cp:revision>
  <dcterms:created xsi:type="dcterms:W3CDTF">2021-03-20T07:50:00Z</dcterms:created>
  <dcterms:modified xsi:type="dcterms:W3CDTF">2021-03-20T08:01:00Z</dcterms:modified>
</cp:coreProperties>
</file>