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 de tipos de sistemas</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 mi proyecto, se realizó una investigación sobre diferentes tipos de sistemas de información que pueden aplicarse a la gestión de empleados en un taller de confección, con el fin de comprender su funcionamiento y utilidad dentro de una organización.</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Sistema de Procesamiento de Transacciones (TPS) es un software que permite registrar, procesar y almacenar la información generada en las actividades diarias de una empresa de manera rápida, precisa y segura, facilitando la automatización de procesos y el control de la información (IBM, 2023; ChatGPT, 2026; Gemini, 2026).</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un taller de confección, un TPS aplicado a la gestión de empleados permite llevar un control detallado de las actividades del personal, como la asistencia, los horarios de trabajo, la asignación de tareas (corte, costura, acabado, etc.), el pago de salarios y la gestión de permisos o ausencias. Además, ayuda a identificar qué operarios están disponibles o hacen falta en determinadas labores, optimizando así la producción. Este sistema también permite registrar las operaciones diarias del taller, como la cantidad de prendas elaboradas por cada empleado, facilitando el seguimiento del rendimiento y la calidad del trabajo.</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un Sistema de Información Ejecutiva (EIS) es un software diseñado para presentar información clave de la empresa de manera clara, sencilla y visual, con el fin de apoyar la toma de decisiones (Evaluando Software, 2022; ChatGPT, 2026; Gemini, 2026).</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taller de confección, un EIS aplicado a la gestión de empleados permite al dueño o administrador visualizar información importante como la asistencia del personal, el rendimiento de los operarios, el cumplimiento de metas de producción y los costos en salarios. Esta información se presenta mediante gráficos, tablas e indicadores que facilitan el análisis del desempeño del taller. Además, incluye tableros de control y alertas que permiten identificar problemas como baja productividad o ausencias frecuentes.</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un Sistema de Información Gerencial (MIS) permite recopilar, procesar y presentar información organizada a través de reportes periódicos que apoyan la toma de decisiones dentro de la empresa (Oracle, 2024; ChatGPT, 2026; Gemini, 2026).</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taller de confección, el MIS facilita el control de la asistencia, el cumplimiento de horarios, la asignación de tareas, los salarios y el rendimiento de los operarios. A través de informes semanales o mensuales, el sistema permite evaluar la productividad, identificar problemas y mejorar la organización interna del taller.</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un Sistema de Automatización de Oficina (SAO) es un conjunto de herramientas tecnológicas que optimizan las tareas administrativas y mejoran la gestión de la información y la comunicación dentro de la organización (IBM, 2023; ChatGPT, 2026; Gemini, 2026).</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taller de confección, el SAO permite automatizar procesos como el registro de asistencia, la generación de reportes, la gestión de nómina y la comunicación entre el dueño, supervisor y empleados. Esto contribuye a reducir errores, ahorrar tiempo y mejorar la eficiencia administrativa del taller.</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 de referencia:</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https://opensource-demo.orangehrmlive.com/web/index.php/dashboard/index</w:t>
        </w:r>
      </w:hyperlink>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o76a07pk3rs" w:id="0"/>
      <w:bookmarkEnd w:id="0"/>
      <w:r w:rsidDel="00000000" w:rsidR="00000000" w:rsidRPr="00000000">
        <w:rPr>
          <w:rFonts w:ascii="Times New Roman" w:cs="Times New Roman" w:eastAsia="Times New Roman" w:hAnsi="Times New Roman"/>
          <w:b w:val="1"/>
          <w:bCs w:val="1"/>
          <w:sz w:val="24"/>
          <w:szCs w:val="24"/>
          <w:rtl w:val="0"/>
        </w:rPr>
        <w:t xml:space="preserve">Referencias </w:t>
      </w:r>
    </w:p>
    <w:p w:rsidR="00000000" w:rsidDel="00000000" w:rsidP="00000000" w:rsidRDefault="00000000" w:rsidRPr="00000000" w14:paraId="00000011">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(2023). </w:t>
      </w:r>
      <w:r w:rsidDel="00000000" w:rsidR="00000000" w:rsidRPr="00000000">
        <w:rPr>
          <w:rFonts w:ascii="Times New Roman" w:cs="Times New Roman" w:eastAsia="Times New Roman" w:hAnsi="Times New Roman"/>
          <w:i w:val="1"/>
          <w:iCs w:val="1"/>
          <w:sz w:val="24"/>
          <w:szCs w:val="24"/>
          <w:rtl w:val="0"/>
        </w:rPr>
        <w:t xml:space="preserve">What is a transaction processing system (TPS)?</w:t>
      </w:r>
      <w:r w:rsidDel="00000000" w:rsidR="00000000" w:rsidRPr="00000000">
        <w:rPr>
          <w:rFonts w:ascii="Times New Roman" w:cs="Times New Roman" w:eastAsia="Times New Roman" w:hAnsi="Times New Roman"/>
          <w:sz w:val="24"/>
          <w:szCs w:val="24"/>
          <w:rtl w:val="0"/>
        </w:rPr>
        <w:t xml:space="preserve"> Recuperado de</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https://www.ibm.com/es-es/think/topics/transaction-processing-system</w:t>
        </w:r>
      </w:hyperlink>
      <w:r w:rsidDel="00000000" w:rsidR="00000000" w:rsidRPr="00000000">
        <w:rPr>
          <w:rtl w:val="0"/>
        </w:rPr>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Evaluando Software. (2022). </w:t>
      </w:r>
      <w:r w:rsidDel="00000000" w:rsidR="00000000" w:rsidRPr="00000000">
        <w:rPr>
          <w:rFonts w:ascii="Times New Roman" w:cs="Times New Roman" w:eastAsia="Times New Roman" w:hAnsi="Times New Roman"/>
          <w:i w:val="1"/>
          <w:iCs w:val="1"/>
          <w:sz w:val="24"/>
          <w:szCs w:val="24"/>
          <w:rtl w:val="0"/>
        </w:rPr>
        <w:t xml:space="preserve">EIS: Sistema de información ejecutiva</w:t>
      </w:r>
      <w:r w:rsidDel="00000000" w:rsidR="00000000" w:rsidRPr="00000000">
        <w:rPr>
          <w:rFonts w:ascii="Times New Roman" w:cs="Times New Roman" w:eastAsia="Times New Roman" w:hAnsi="Times New Roman"/>
          <w:sz w:val="24"/>
          <w:szCs w:val="24"/>
          <w:rtl w:val="0"/>
        </w:rPr>
        <w:t xml:space="preserve">. Recuperado de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https://www.evaluandosoftware.com/bpm/eis-sistema-informacion-ejecutiva/</w:t>
        </w:r>
      </w:hyperlink>
      <w:r w:rsidDel="00000000" w:rsidR="00000000" w:rsidRPr="00000000">
        <w:rPr>
          <w:rtl w:val="0"/>
        </w:rPr>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(2024). </w:t>
      </w:r>
      <w:r w:rsidDel="00000000" w:rsidR="00000000" w:rsidRPr="00000000">
        <w:rPr>
          <w:rFonts w:ascii="Times New Roman" w:cs="Times New Roman" w:eastAsia="Times New Roman" w:hAnsi="Times New Roman"/>
          <w:i w:val="1"/>
          <w:iCs w:val="1"/>
          <w:sz w:val="24"/>
          <w:szCs w:val="24"/>
          <w:rtl w:val="0"/>
        </w:rPr>
        <w:t xml:space="preserve">Management Information Systems (MIS): Definition and benefits</w:t>
      </w:r>
      <w:r w:rsidDel="00000000" w:rsidR="00000000" w:rsidRPr="00000000">
        <w:rPr>
          <w:rFonts w:ascii="Times New Roman" w:cs="Times New Roman" w:eastAsia="Times New Roman" w:hAnsi="Times New Roman"/>
          <w:sz w:val="24"/>
          <w:szCs w:val="24"/>
          <w:rtl w:val="0"/>
        </w:rPr>
        <w:t xml:space="preserve">. Recuperado de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https://www.oracle.com</w:t>
        </w:r>
      </w:hyperlink>
      <w:r w:rsidDel="00000000" w:rsidR="00000000" w:rsidRPr="00000000">
        <w:rPr>
          <w:rtl w:val="0"/>
        </w:rPr>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(2023). </w:t>
      </w:r>
      <w:r w:rsidDel="00000000" w:rsidR="00000000" w:rsidRPr="00000000">
        <w:rPr>
          <w:rFonts w:ascii="Times New Roman" w:cs="Times New Roman" w:eastAsia="Times New Roman" w:hAnsi="Times New Roman"/>
          <w:i w:val="1"/>
          <w:iCs w:val="1"/>
          <w:sz w:val="24"/>
          <w:szCs w:val="24"/>
          <w:rtl w:val="0"/>
        </w:rPr>
        <w:t xml:space="preserve">What is office automation (OA)?</w:t>
      </w:r>
      <w:r w:rsidDel="00000000" w:rsidR="00000000" w:rsidRPr="00000000">
        <w:rPr>
          <w:rFonts w:ascii="Times New Roman" w:cs="Times New Roman" w:eastAsia="Times New Roman" w:hAnsi="Times New Roman"/>
          <w:sz w:val="24"/>
          <w:szCs w:val="24"/>
          <w:rtl w:val="0"/>
        </w:rPr>
        <w:t xml:space="preserve"> Recuperado de</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https://www.ibm.com/topics/office-automation</w:t>
        </w:r>
      </w:hyperlink>
      <w:r w:rsidDel="00000000" w:rsidR="00000000" w:rsidRPr="00000000">
        <w:rPr>
          <w:rtl w:val="0"/>
        </w:rPr>
      </w:r>
    </w:p>
    <w:p w:rsidR="00000000" w:rsidDel="00000000" w:rsidP="00000000" w:rsidRDefault="00000000" w:rsidRPr="00000000" w14:paraId="0000001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(2026). </w:t>
      </w:r>
      <w:r w:rsidDel="00000000" w:rsidR="00000000" w:rsidRPr="00000000">
        <w:rPr>
          <w:rFonts w:ascii="Times New Roman" w:cs="Times New Roman" w:eastAsia="Times New Roman" w:hAnsi="Times New Roman"/>
          <w:i w:val="1"/>
          <w:iCs w:val="1"/>
          <w:sz w:val="24"/>
          <w:szCs w:val="24"/>
          <w:rtl w:val="0"/>
        </w:rPr>
        <w:t xml:space="preserve">ChatGPT (modelo GPT-5.3)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(2026). </w:t>
      </w:r>
      <w:r w:rsidDel="00000000" w:rsidR="00000000" w:rsidRPr="00000000">
        <w:rPr>
          <w:rFonts w:ascii="Times New Roman" w:cs="Times New Roman" w:eastAsia="Times New Roman" w:hAnsi="Times New Roman"/>
          <w:i w:val="1"/>
          <w:iCs w:val="1"/>
          <w:sz w:val="24"/>
          <w:szCs w:val="24"/>
          <w:rtl w:val="0"/>
        </w:rPr>
        <w:t xml:space="preserve">Gemini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oracle.com" TargetMode="External"/><Relationship Id="rId10" Type="http://schemas.openxmlformats.org/officeDocument/2006/relationships/hyperlink" Target="https://www.evaluandosoftware.com/bpm/eis-sistema-informacion-ejecutiva/" TargetMode="External"/><Relationship Id="rId13" Type="http://schemas.openxmlformats.org/officeDocument/2006/relationships/hyperlink" Target="https://www.ibm.com/topics/office-automation" TargetMode="External"/><Relationship Id="rId12" Type="http://schemas.openxmlformats.org/officeDocument/2006/relationships/hyperlink" Target="https://www.orac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valuandosoftware.com/bpm/eis-sistema-informacion-ejecutiva/" TargetMode="External"/><Relationship Id="rId14" Type="http://schemas.openxmlformats.org/officeDocument/2006/relationships/hyperlink" Target="https://www.ibm.com/topics/office-automation" TargetMode="External"/><Relationship Id="rId5" Type="http://schemas.openxmlformats.org/officeDocument/2006/relationships/styles" Target="styles.xml"/><Relationship Id="rId6" Type="http://schemas.openxmlformats.org/officeDocument/2006/relationships/hyperlink" Target="https://opensource-demo.orangehrmlive.com/web/index.php/dashboard/index" TargetMode="External"/><Relationship Id="rId7" Type="http://schemas.openxmlformats.org/officeDocument/2006/relationships/hyperlink" Target="https://www.ibm.com/es-es/think/topics/transaction-processing-system" TargetMode="External"/><Relationship Id="rId8" Type="http://schemas.openxmlformats.org/officeDocument/2006/relationships/hyperlink" Target="https://www.ibm.com/es-es/think/topics/transaction-processing-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