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83BB" w14:textId="77777777" w:rsidR="00877605" w:rsidRDefault="00000000">
      <w:pPr>
        <w:jc w:val="center"/>
      </w:pPr>
      <w:r>
        <w:rPr>
          <w:b/>
          <w:bCs/>
        </w:rPr>
        <w:t>SERVICIO NACIONAL DE APRENDIZAJE – SENA</w:t>
      </w:r>
    </w:p>
    <w:p w14:paraId="08A962B2" w14:textId="77777777" w:rsidR="00877605" w:rsidRDefault="00000000">
      <w:pPr>
        <w:jc w:val="center"/>
      </w:pPr>
      <w:r>
        <w:t>Centro de Formación Tecnológica</w:t>
      </w:r>
    </w:p>
    <w:p w14:paraId="653BFE42" w14:textId="77777777" w:rsidR="00877605" w:rsidRDefault="00877605"/>
    <w:p w14:paraId="499621A3" w14:textId="77777777" w:rsidR="00877605" w:rsidRDefault="00877605"/>
    <w:p w14:paraId="1F954721" w14:textId="77777777" w:rsidR="00877605" w:rsidRDefault="00877605"/>
    <w:p w14:paraId="3CD67975" w14:textId="77777777" w:rsidR="00877605" w:rsidRDefault="00877605"/>
    <w:p w14:paraId="0AFE4763" w14:textId="77777777" w:rsidR="00877605" w:rsidRDefault="00000000">
      <w:pPr>
        <w:jc w:val="center"/>
      </w:pPr>
      <w:r>
        <w:rPr>
          <w:b/>
          <w:bCs/>
          <w:sz w:val="28"/>
          <w:szCs w:val="28"/>
        </w:rPr>
        <w:t>Análisis de Benchmarking</w:t>
      </w:r>
    </w:p>
    <w:p w14:paraId="58055830" w14:textId="77777777" w:rsidR="00877605" w:rsidRDefault="00000000">
      <w:pPr>
        <w:jc w:val="center"/>
      </w:pPr>
      <w:r>
        <w:rPr>
          <w:b/>
          <w:bCs/>
          <w:sz w:val="28"/>
          <w:szCs w:val="28"/>
        </w:rPr>
        <w:t>Proyecto: CONTROL STORE</w:t>
      </w:r>
    </w:p>
    <w:p w14:paraId="6014FE41" w14:textId="77777777" w:rsidR="00877605" w:rsidRDefault="00877605"/>
    <w:p w14:paraId="206AF522" w14:textId="77777777" w:rsidR="00877605" w:rsidRDefault="00877605"/>
    <w:p w14:paraId="424AD3F2" w14:textId="77777777" w:rsidR="00877605" w:rsidRDefault="00877605"/>
    <w:p w14:paraId="6FC71E65" w14:textId="77777777" w:rsidR="00386B98" w:rsidRDefault="00386B98"/>
    <w:p w14:paraId="4BB1C667" w14:textId="77777777" w:rsidR="00877605" w:rsidRDefault="00877605"/>
    <w:p w14:paraId="7E152EF0" w14:textId="77777777" w:rsidR="00877605" w:rsidRDefault="00000000">
      <w:pPr>
        <w:jc w:val="center"/>
      </w:pPr>
      <w:r>
        <w:rPr>
          <w:b/>
          <w:bCs/>
        </w:rPr>
        <w:t>Presentado por:</w:t>
      </w:r>
    </w:p>
    <w:p w14:paraId="31FEBFE8" w14:textId="580F4BF7" w:rsidR="00877605" w:rsidRDefault="00000000">
      <w:pPr>
        <w:jc w:val="center"/>
      </w:pPr>
      <w:r>
        <w:t xml:space="preserve">Brayan </w:t>
      </w:r>
      <w:r w:rsidR="00386B98">
        <w:t>Alexander Torres Peña</w:t>
      </w:r>
    </w:p>
    <w:p w14:paraId="2EB693EB" w14:textId="77777777" w:rsidR="00877605" w:rsidRDefault="00877605"/>
    <w:p w14:paraId="2D555C43" w14:textId="77777777" w:rsidR="00877605" w:rsidRDefault="00877605"/>
    <w:p w14:paraId="3EC15187" w14:textId="77777777" w:rsidR="00877605" w:rsidRDefault="00877605"/>
    <w:p w14:paraId="38508729" w14:textId="77777777" w:rsidR="00386B98" w:rsidRDefault="00386B98"/>
    <w:p w14:paraId="25E1EBE5" w14:textId="77777777" w:rsidR="00386B98" w:rsidRDefault="00386B98"/>
    <w:p w14:paraId="5600AE48" w14:textId="77777777" w:rsidR="00386B98" w:rsidRDefault="00386B98"/>
    <w:p w14:paraId="4DC8FF82" w14:textId="77777777" w:rsidR="00386B98" w:rsidRDefault="00386B98"/>
    <w:p w14:paraId="79714200" w14:textId="77777777" w:rsidR="00386B98" w:rsidRDefault="00386B98"/>
    <w:p w14:paraId="12F2E8F3" w14:textId="77777777" w:rsidR="00386B98" w:rsidRDefault="00386B98"/>
    <w:p w14:paraId="16DBF16E" w14:textId="77777777" w:rsidR="00386B98" w:rsidRDefault="00386B98"/>
    <w:p w14:paraId="1961840F" w14:textId="77777777" w:rsidR="00877605" w:rsidRDefault="00000000">
      <w:pPr>
        <w:jc w:val="center"/>
      </w:pPr>
      <w:r>
        <w:t>Bogotá D.C., Colombia</w:t>
      </w:r>
    </w:p>
    <w:p w14:paraId="4D13E906" w14:textId="33301E39" w:rsidR="00877605" w:rsidRDefault="00386B98">
      <w:pPr>
        <w:jc w:val="center"/>
      </w:pPr>
      <w:r>
        <w:t>25/03/</w:t>
      </w:r>
      <w:r w:rsidR="00000000">
        <w:t>2026</w:t>
      </w:r>
    </w:p>
    <w:p w14:paraId="0FDF6027" w14:textId="77777777" w:rsidR="00877605" w:rsidRDefault="00877605">
      <w:pPr>
        <w:sectPr w:rsidR="0087760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7786AE6" w14:textId="77777777" w:rsidR="00877605" w:rsidRDefault="00000000">
      <w:pPr>
        <w:spacing w:line="480" w:lineRule="auto"/>
        <w:jc w:val="center"/>
      </w:pPr>
      <w:r>
        <w:rPr>
          <w:b/>
          <w:bCs/>
        </w:rPr>
        <w:lastRenderedPageBreak/>
        <w:t>Análisis de Benchmarking del Proyecto CONTROL STORE</w:t>
      </w:r>
    </w:p>
    <w:p w14:paraId="31A9ABE8" w14:textId="77777777" w:rsidR="00877605" w:rsidRDefault="00877605"/>
    <w:p w14:paraId="5534BF84" w14:textId="77777777" w:rsidR="00877605" w:rsidRDefault="00000000">
      <w:pPr>
        <w:spacing w:line="480" w:lineRule="auto"/>
      </w:pPr>
      <w:r>
        <w:rPr>
          <w:b/>
          <w:bCs/>
        </w:rPr>
        <w:t>1. Introducción</w:t>
      </w:r>
    </w:p>
    <w:p w14:paraId="63A41BCB" w14:textId="77777777" w:rsidR="00877605" w:rsidRDefault="00000000">
      <w:pPr>
        <w:spacing w:line="480" w:lineRule="auto"/>
        <w:ind w:firstLine="720"/>
        <w:jc w:val="both"/>
      </w:pPr>
      <w:r>
        <w:t xml:space="preserve">El presente documento detalla el análisis de benchmarking para el sistema CONTROL STORE, diseñado para el Autoservicio </w:t>
      </w:r>
      <w:proofErr w:type="spellStart"/>
      <w:r>
        <w:t>Ayuelal</w:t>
      </w:r>
      <w:proofErr w:type="spellEnd"/>
      <w:r>
        <w:t>. Según Spendolini (1994), el benchmarking es un proceso sistemático y continuo para evaluar los productos, servicios y procesos de trabajo de las organizaciones que son reconocidas como representantes de las mejores prácticas, con el propósito de realizar mejoras organizacionales. En este caso, el proceso consiste en medir y comparar continuamente los procesos empresariales contra los líderes del mercado para obtener información que ayude a desarrollar acciones de mejora.</w:t>
      </w:r>
    </w:p>
    <w:p w14:paraId="29CB29B7" w14:textId="77777777" w:rsidR="00877605" w:rsidRDefault="00877605"/>
    <w:p w14:paraId="720C2BB1" w14:textId="77777777" w:rsidR="00877605" w:rsidRDefault="00000000">
      <w:pPr>
        <w:spacing w:line="480" w:lineRule="auto"/>
      </w:pPr>
      <w:r>
        <w:rPr>
          <w:b/>
          <w:bCs/>
        </w:rPr>
        <w:t>2. Matriz Comparativa de Software</w:t>
      </w:r>
    </w:p>
    <w:p w14:paraId="57F519D0" w14:textId="2401EAE6" w:rsidR="00877605" w:rsidRDefault="00000000">
      <w:pPr>
        <w:spacing w:line="480" w:lineRule="auto"/>
        <w:ind w:firstLine="720"/>
        <w:jc w:val="both"/>
      </w:pPr>
      <w:r>
        <w:t xml:space="preserve">A </w:t>
      </w:r>
      <w:r w:rsidR="00386B98">
        <w:t>continuación,</w:t>
      </w:r>
      <w:r>
        <w:t xml:space="preserve"> se presenta una comparación detallada entre el software básico analizado en la literatura, una solución comercial líder (Alegra) y la propuesta de valor de CONTROL STORE. La Tabla 1 sintetiza las características más relevantes de cada alternativa evaluada.</w:t>
      </w:r>
    </w:p>
    <w:p w14:paraId="70EC2BC8" w14:textId="77777777" w:rsidR="00877605" w:rsidRDefault="00877605"/>
    <w:p w14:paraId="2F589516" w14:textId="77777777" w:rsidR="00877605" w:rsidRDefault="00000000">
      <w:r>
        <w:rPr>
          <w:b/>
          <w:bCs/>
        </w:rPr>
        <w:t>Tabla 1</w:t>
      </w:r>
    </w:p>
    <w:p w14:paraId="745C4987" w14:textId="77777777" w:rsidR="00877605" w:rsidRDefault="00000000">
      <w:r>
        <w:rPr>
          <w:i/>
          <w:iCs/>
        </w:rPr>
        <w:t>Matriz comparativa de soluciones de software para autoservicios</w:t>
      </w:r>
    </w:p>
    <w:p w14:paraId="137DA666" w14:textId="77777777" w:rsidR="00877605" w:rsidRDefault="008776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877605" w14:paraId="6738B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4F53" w14:textId="77777777" w:rsidR="008776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0CCE" w14:textId="77777777" w:rsidR="008776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Software Básico (Académico)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F2A8" w14:textId="77777777" w:rsidR="008776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Alegra (Software Comercial)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FD3C" w14:textId="77777777" w:rsidR="0087760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CONTROL STORE (Propuesta)</w:t>
            </w:r>
          </w:p>
        </w:tc>
      </w:tr>
      <w:tr w:rsidR="00877605" w14:paraId="5A9F97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8EED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Gestión de Inventario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D969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Limitada; presenta fallas al agregar productos masivos.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7DA5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Robusta y profesional, enfocada en facturación electrónica.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D705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Integral, con alertas específicas de vencimiento y reabastecimiento.</w:t>
            </w:r>
          </w:p>
        </w:tc>
      </w:tr>
      <w:tr w:rsidR="00877605" w14:paraId="6D9030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4C04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Módulo de Domicilios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FD9B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Inexistente.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2070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Muy básica; requiere integraciones externas o registro manual.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4F90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Diferencial: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 WhatsApp integrado que automatiza el pedido.</w:t>
            </w:r>
          </w:p>
        </w:tc>
      </w:tr>
      <w:tr w:rsidR="00877605" w14:paraId="6F3C22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6CD8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Interfaz de Usuario (UI)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8398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Muy básica y antigua.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31FD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Estándar administrativo; puede ser compleja.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9399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Web responsiva con Bootstrap 5, diseñada para ser intuitiva en móviles.</w:t>
            </w:r>
          </w:p>
        </w:tc>
      </w:tr>
      <w:tr w:rsidR="00877605" w14:paraId="7DA16A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AB77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Modelo de Costo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F721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Gratuito, pero con fallas técnicas.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936A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Pago mensual recurrente (Suscripción/SaaS).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2EF7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Desarrollo a medida; sin mensualidades para el cliente.</w:t>
            </w:r>
          </w:p>
        </w:tc>
      </w:tr>
      <w:tr w:rsidR="00877605" w14:paraId="6B0B23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1FCE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Alertas de Productos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03C5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No posee alertas automáticas confiables.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5F8E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Notificaciones generales de stock bajo.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8CE6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Alertas críticas de fechas de vencimiento (Módulo de Inventario).</w:t>
            </w:r>
          </w:p>
        </w:tc>
      </w:tr>
      <w:tr w:rsidR="00877605" w14:paraId="444246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3DCA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Tecnología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A23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Desconocida / Obsoleta.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1CB2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Cloud propietaria.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932E" w14:textId="77777777" w:rsidR="00877605" w:rsidRDefault="00000000">
            <w:pPr>
              <w:jc w:val="both"/>
            </w:pPr>
            <w:r>
              <w:rPr>
                <w:sz w:val="20"/>
                <w:szCs w:val="20"/>
              </w:rPr>
              <w:t>PHP/Laravel con MySQL 8 para alta concurrencia.</w:t>
            </w:r>
          </w:p>
        </w:tc>
      </w:tr>
    </w:tbl>
    <w:p w14:paraId="3D9B0ADD" w14:textId="77777777" w:rsidR="00877605" w:rsidRDefault="00000000">
      <w:r>
        <w:rPr>
          <w:i/>
          <w:iCs/>
          <w:sz w:val="20"/>
          <w:szCs w:val="20"/>
        </w:rPr>
        <w:t>Nota. Elaboración propia del equipo de desarrollo (2026).</w:t>
      </w:r>
    </w:p>
    <w:p w14:paraId="7FFC8B5C" w14:textId="77777777" w:rsidR="00877605" w:rsidRDefault="00877605"/>
    <w:p w14:paraId="167B48C7" w14:textId="77777777" w:rsidR="00877605" w:rsidRDefault="00000000">
      <w:pPr>
        <w:spacing w:line="480" w:lineRule="auto"/>
      </w:pPr>
      <w:r>
        <w:rPr>
          <w:b/>
          <w:bCs/>
        </w:rPr>
        <w:t>3. Acciones a Desarrollar basadas en el Análisis</w:t>
      </w:r>
    </w:p>
    <w:p w14:paraId="12A3B39E" w14:textId="77777777" w:rsidR="00877605" w:rsidRDefault="00000000">
      <w:pPr>
        <w:spacing w:line="480" w:lineRule="auto"/>
        <w:ind w:firstLine="720"/>
        <w:jc w:val="both"/>
      </w:pPr>
      <w:r>
        <w:t>Tras realizar el ejercicio de medición y comparación, se han definido las siguientes acciones estratégicas para el desarrollo del proyecto:</w:t>
      </w:r>
    </w:p>
    <w:p w14:paraId="2D2E6627" w14:textId="77777777" w:rsidR="00877605" w:rsidRDefault="00877605"/>
    <w:p w14:paraId="6811B105" w14:textId="77777777" w:rsidR="00877605" w:rsidRDefault="00000000">
      <w:pPr>
        <w:spacing w:line="480" w:lineRule="auto"/>
        <w:ind w:left="720"/>
      </w:pPr>
      <w:r>
        <w:rPr>
          <w:b/>
          <w:bCs/>
        </w:rPr>
        <w:t>3.1 Optimización de Inventario (RF07 - RF12)</w:t>
      </w:r>
    </w:p>
    <w:p w14:paraId="09C0F844" w14:textId="77777777" w:rsidR="00877605" w:rsidRDefault="00000000">
      <w:pPr>
        <w:spacing w:line="480" w:lineRule="auto"/>
        <w:ind w:firstLine="720"/>
        <w:jc w:val="both"/>
      </w:pPr>
      <w:r>
        <w:t>A diferencia de las limitaciones encontradas en el software básico, CONTROL STORE garantizará la escalabilidad mediante el uso de MySQL 8, permitiendo un registro ilimitado de productos y un control estricto sobre las fechas de caducidad.</w:t>
      </w:r>
    </w:p>
    <w:p w14:paraId="4B010E50" w14:textId="77777777" w:rsidR="00877605" w:rsidRDefault="00877605"/>
    <w:p w14:paraId="028EE317" w14:textId="77777777" w:rsidR="00877605" w:rsidRDefault="00000000">
      <w:pPr>
        <w:spacing w:line="480" w:lineRule="auto"/>
        <w:ind w:left="720"/>
      </w:pPr>
      <w:r>
        <w:rPr>
          <w:b/>
          <w:bCs/>
        </w:rPr>
        <w:t>3.2 Automatización de Domicilios (RF18 - RF24)</w:t>
      </w:r>
    </w:p>
    <w:p w14:paraId="3EAA9C88" w14:textId="77777777" w:rsidR="00877605" w:rsidRDefault="00000000">
      <w:pPr>
        <w:spacing w:line="480" w:lineRule="auto"/>
        <w:ind w:firstLine="720"/>
        <w:jc w:val="both"/>
      </w:pPr>
      <w:r>
        <w:t xml:space="preserve">Se implementará un flujo completo vía WhatsApp Business API para cubrir el vacío que dejan los competidores comerciales, permitiendo al Autoservicio </w:t>
      </w:r>
      <w:proofErr w:type="spellStart"/>
      <w:r>
        <w:t>Ayuelal</w:t>
      </w:r>
      <w:proofErr w:type="spellEnd"/>
      <w:r>
        <w:t xml:space="preserve"> gestionar pedidos sin procesos manuales pesados.</w:t>
      </w:r>
    </w:p>
    <w:p w14:paraId="3243E992" w14:textId="77777777" w:rsidR="00877605" w:rsidRDefault="00877605"/>
    <w:p w14:paraId="7264608D" w14:textId="77777777" w:rsidR="00877605" w:rsidRDefault="00000000">
      <w:pPr>
        <w:spacing w:line="480" w:lineRule="auto"/>
        <w:ind w:left="720"/>
      </w:pPr>
      <w:r>
        <w:rPr>
          <w:b/>
          <w:bCs/>
        </w:rPr>
        <w:t>3.3 Mejora de la Usabilidad (RNF07)</w:t>
      </w:r>
    </w:p>
    <w:p w14:paraId="0FD8EB40" w14:textId="77777777" w:rsidR="00877605" w:rsidRDefault="00000000">
      <w:pPr>
        <w:spacing w:line="480" w:lineRule="auto"/>
        <w:ind w:firstLine="720"/>
        <w:jc w:val="both"/>
      </w:pPr>
      <w:r>
        <w:t>Se priorizará una interfaz limpia y responsiva que supere la rigidez de los sistemas contables tradicionales, facilitando la adopción por parte de vendedores y domiciliarios.</w:t>
      </w:r>
    </w:p>
    <w:p w14:paraId="0FC5AAA1" w14:textId="77777777" w:rsidR="00877605" w:rsidRDefault="00877605"/>
    <w:p w14:paraId="2D2F94B1" w14:textId="77777777" w:rsidR="00877605" w:rsidRDefault="00000000">
      <w:pPr>
        <w:spacing w:line="480" w:lineRule="auto"/>
        <w:ind w:left="720"/>
      </w:pPr>
      <w:r>
        <w:rPr>
          <w:b/>
          <w:bCs/>
        </w:rPr>
        <w:t>3.4 Independencia Financiera</w:t>
      </w:r>
    </w:p>
    <w:p w14:paraId="1568189B" w14:textId="77777777" w:rsidR="00877605" w:rsidRDefault="00000000">
      <w:pPr>
        <w:spacing w:line="480" w:lineRule="auto"/>
        <w:ind w:firstLine="720"/>
        <w:jc w:val="both"/>
      </w:pPr>
      <w:r>
        <w:lastRenderedPageBreak/>
        <w:t>Al ser una solución a medida, se elimina la carga del gasto fijo mensual (modelo de suscripción), proporcionando una ventaja competitiva sostenible al propietario del negocio.</w:t>
      </w:r>
    </w:p>
    <w:p w14:paraId="55849EAA" w14:textId="77777777" w:rsidR="00877605" w:rsidRDefault="00877605"/>
    <w:p w14:paraId="5BC7CDFA" w14:textId="77777777" w:rsidR="00877605" w:rsidRDefault="00000000">
      <w:pPr>
        <w:spacing w:line="480" w:lineRule="auto"/>
      </w:pPr>
      <w:r>
        <w:rPr>
          <w:b/>
          <w:bCs/>
        </w:rPr>
        <w:t>4. Conclusión</w:t>
      </w:r>
    </w:p>
    <w:p w14:paraId="1B35D114" w14:textId="77777777" w:rsidR="00877605" w:rsidRDefault="00000000">
      <w:pPr>
        <w:spacing w:line="480" w:lineRule="auto"/>
        <w:ind w:firstLine="720"/>
        <w:jc w:val="both"/>
      </w:pPr>
      <w:r>
        <w:t>El benchmarking confirma que la principal ventaja competitiva de CONTROL STORE radica en su especialización para el sector de autoservicios de barrio, integrando herramientas de comunicación modernas (WhatsApp Business API) y un control de inventario centrado en la prevención de pérdidas por vencimiento. Frente a los competidores analizados, la propuesta ofrece un equilibrio único entre funcionalidad avanzada, usabilidad intuitiva e independencia de costos recurrentes.</w:t>
      </w:r>
    </w:p>
    <w:p w14:paraId="7AA2BD43" w14:textId="77777777" w:rsidR="00877605" w:rsidRDefault="00877605"/>
    <w:p w14:paraId="50439ABD" w14:textId="77777777" w:rsidR="00877605" w:rsidRDefault="00000000">
      <w:pPr>
        <w:spacing w:line="480" w:lineRule="auto"/>
        <w:jc w:val="center"/>
      </w:pPr>
      <w:r>
        <w:rPr>
          <w:b/>
          <w:bCs/>
        </w:rPr>
        <w:t>Referencias</w:t>
      </w:r>
    </w:p>
    <w:p w14:paraId="4C9437F9" w14:textId="77777777" w:rsidR="00877605" w:rsidRDefault="00000000">
      <w:pPr>
        <w:spacing w:line="480" w:lineRule="auto"/>
        <w:ind w:left="720" w:hanging="720"/>
        <w:jc w:val="both"/>
      </w:pPr>
      <w:r>
        <w:t xml:space="preserve">Alegra. (2026). </w:t>
      </w:r>
      <w:r>
        <w:rPr>
          <w:i/>
          <w:iCs/>
        </w:rPr>
        <w:t>Software de gestión empresarial para PYMES.</w:t>
      </w:r>
      <w:r>
        <w:t xml:space="preserve"> Alegra SAS. https://alegra.com</w:t>
      </w:r>
    </w:p>
    <w:p w14:paraId="6D343A33" w14:textId="77777777" w:rsidR="00877605" w:rsidRPr="00386B98" w:rsidRDefault="00000000">
      <w:pPr>
        <w:spacing w:line="480" w:lineRule="auto"/>
        <w:ind w:left="720" w:hanging="720"/>
        <w:jc w:val="both"/>
        <w:rPr>
          <w:lang w:val="en-US"/>
        </w:rPr>
      </w:pPr>
      <w:r>
        <w:t xml:space="preserve">Spendolini, M. J. (1994). </w:t>
      </w:r>
      <w:r w:rsidRPr="00386B98">
        <w:rPr>
          <w:i/>
          <w:iCs/>
          <w:lang w:val="en-US"/>
        </w:rPr>
        <w:t>Benchmarking.</w:t>
      </w:r>
      <w:r w:rsidRPr="00386B98">
        <w:rPr>
          <w:lang w:val="en-US"/>
        </w:rPr>
        <w:t xml:space="preserve"> Grupo Editorial Norma.</w:t>
      </w:r>
    </w:p>
    <w:p w14:paraId="07A9A234" w14:textId="77777777" w:rsidR="00877605" w:rsidRDefault="00000000">
      <w:pPr>
        <w:spacing w:line="480" w:lineRule="auto"/>
        <w:ind w:left="720" w:hanging="720"/>
        <w:jc w:val="both"/>
      </w:pPr>
      <w:r w:rsidRPr="00386B98">
        <w:rPr>
          <w:lang w:val="en-US"/>
        </w:rPr>
        <w:t xml:space="preserve">WhatsApp Business. </w:t>
      </w:r>
      <w:r>
        <w:t xml:space="preserve">(2026). </w:t>
      </w:r>
      <w:r>
        <w:rPr>
          <w:i/>
          <w:iCs/>
        </w:rPr>
        <w:t>WhatsApp Business API: Soluciones para empresas.</w:t>
      </w:r>
      <w:r>
        <w:t xml:space="preserve"> Meta </w:t>
      </w:r>
      <w:proofErr w:type="spellStart"/>
      <w:r>
        <w:t>Platforms</w:t>
      </w:r>
      <w:proofErr w:type="spellEnd"/>
      <w:r>
        <w:t>. https://business.whatsapp.com</w:t>
      </w:r>
    </w:p>
    <w:sectPr w:rsidR="00877605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4CA6" w14:textId="77777777" w:rsidR="00BC4F4E" w:rsidRDefault="00BC4F4E">
      <w:r>
        <w:separator/>
      </w:r>
    </w:p>
  </w:endnote>
  <w:endnote w:type="continuationSeparator" w:id="0">
    <w:p w14:paraId="44E40C2D" w14:textId="77777777" w:rsidR="00BC4F4E" w:rsidRDefault="00BC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8BFFD" w14:textId="77777777" w:rsidR="00BC4F4E" w:rsidRDefault="00BC4F4E">
      <w:r>
        <w:separator/>
      </w:r>
    </w:p>
  </w:footnote>
  <w:footnote w:type="continuationSeparator" w:id="0">
    <w:p w14:paraId="017558E6" w14:textId="77777777" w:rsidR="00BC4F4E" w:rsidRDefault="00BC4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4753" w14:textId="77777777" w:rsidR="00877605" w:rsidRDefault="00000000">
    <w:r>
      <w:rPr>
        <w:caps/>
        <w:sz w:val="18"/>
        <w:szCs w:val="18"/>
      </w:rPr>
      <w:t>ANÁLISIS DE BENCHMARKING – CONTROL 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61030"/>
    <w:multiLevelType w:val="hybridMultilevel"/>
    <w:tmpl w:val="1E309DF0"/>
    <w:lvl w:ilvl="0" w:tplc="87569356">
      <w:start w:val="1"/>
      <w:numFmt w:val="bullet"/>
      <w:lvlText w:val="●"/>
      <w:lvlJc w:val="left"/>
      <w:pPr>
        <w:ind w:left="720" w:hanging="360"/>
      </w:pPr>
    </w:lvl>
    <w:lvl w:ilvl="1" w:tplc="B17C5E7C">
      <w:start w:val="1"/>
      <w:numFmt w:val="bullet"/>
      <w:lvlText w:val="○"/>
      <w:lvlJc w:val="left"/>
      <w:pPr>
        <w:ind w:left="1440" w:hanging="360"/>
      </w:pPr>
    </w:lvl>
    <w:lvl w:ilvl="2" w:tplc="52946084">
      <w:start w:val="1"/>
      <w:numFmt w:val="bullet"/>
      <w:lvlText w:val="■"/>
      <w:lvlJc w:val="left"/>
      <w:pPr>
        <w:ind w:left="2160" w:hanging="360"/>
      </w:pPr>
    </w:lvl>
    <w:lvl w:ilvl="3" w:tplc="315CDEA4">
      <w:start w:val="1"/>
      <w:numFmt w:val="bullet"/>
      <w:lvlText w:val="●"/>
      <w:lvlJc w:val="left"/>
      <w:pPr>
        <w:ind w:left="2880" w:hanging="360"/>
      </w:pPr>
    </w:lvl>
    <w:lvl w:ilvl="4" w:tplc="C938E3C0">
      <w:start w:val="1"/>
      <w:numFmt w:val="bullet"/>
      <w:lvlText w:val="○"/>
      <w:lvlJc w:val="left"/>
      <w:pPr>
        <w:ind w:left="3600" w:hanging="360"/>
      </w:pPr>
    </w:lvl>
    <w:lvl w:ilvl="5" w:tplc="E1A4E612">
      <w:start w:val="1"/>
      <w:numFmt w:val="bullet"/>
      <w:lvlText w:val="■"/>
      <w:lvlJc w:val="left"/>
      <w:pPr>
        <w:ind w:left="4320" w:hanging="360"/>
      </w:pPr>
    </w:lvl>
    <w:lvl w:ilvl="6" w:tplc="D6C256FC">
      <w:start w:val="1"/>
      <w:numFmt w:val="bullet"/>
      <w:lvlText w:val="●"/>
      <w:lvlJc w:val="left"/>
      <w:pPr>
        <w:ind w:left="5040" w:hanging="360"/>
      </w:pPr>
    </w:lvl>
    <w:lvl w:ilvl="7" w:tplc="551A49C8">
      <w:start w:val="1"/>
      <w:numFmt w:val="bullet"/>
      <w:lvlText w:val="●"/>
      <w:lvlJc w:val="left"/>
      <w:pPr>
        <w:ind w:left="5760" w:hanging="360"/>
      </w:pPr>
    </w:lvl>
    <w:lvl w:ilvl="8" w:tplc="D0606E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0201D"/>
    <w:multiLevelType w:val="hybridMultilevel"/>
    <w:tmpl w:val="78724EA8"/>
    <w:lvl w:ilvl="0" w:tplc="FFF630CE">
      <w:start w:val="1"/>
      <w:numFmt w:val="decimal"/>
      <w:lvlText w:val="%1."/>
      <w:lvlJc w:val="left"/>
      <w:pPr>
        <w:ind w:left="720" w:hanging="360"/>
      </w:pPr>
    </w:lvl>
    <w:lvl w:ilvl="1" w:tplc="D0ACE6A6">
      <w:numFmt w:val="decimal"/>
      <w:lvlText w:val=""/>
      <w:lvlJc w:val="left"/>
    </w:lvl>
    <w:lvl w:ilvl="2" w:tplc="073CD15A">
      <w:numFmt w:val="decimal"/>
      <w:lvlText w:val=""/>
      <w:lvlJc w:val="left"/>
    </w:lvl>
    <w:lvl w:ilvl="3" w:tplc="1B18DA4A">
      <w:numFmt w:val="decimal"/>
      <w:lvlText w:val=""/>
      <w:lvlJc w:val="left"/>
    </w:lvl>
    <w:lvl w:ilvl="4" w:tplc="C95A16A0">
      <w:numFmt w:val="decimal"/>
      <w:lvlText w:val=""/>
      <w:lvlJc w:val="left"/>
    </w:lvl>
    <w:lvl w:ilvl="5" w:tplc="6FE06790">
      <w:numFmt w:val="decimal"/>
      <w:lvlText w:val=""/>
      <w:lvlJc w:val="left"/>
    </w:lvl>
    <w:lvl w:ilvl="6" w:tplc="7F72D25E">
      <w:numFmt w:val="decimal"/>
      <w:lvlText w:val=""/>
      <w:lvlJc w:val="left"/>
    </w:lvl>
    <w:lvl w:ilvl="7" w:tplc="F3128262">
      <w:numFmt w:val="decimal"/>
      <w:lvlText w:val=""/>
      <w:lvlJc w:val="left"/>
    </w:lvl>
    <w:lvl w:ilvl="8" w:tplc="85707A9C">
      <w:numFmt w:val="decimal"/>
      <w:lvlText w:val=""/>
      <w:lvlJc w:val="left"/>
    </w:lvl>
  </w:abstractNum>
  <w:num w:numId="1" w16cid:durableId="1505511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605"/>
    <w:rsid w:val="00093890"/>
    <w:rsid w:val="00386B98"/>
    <w:rsid w:val="00877605"/>
    <w:rsid w:val="00BC4F4E"/>
    <w:rsid w:val="00F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ABF2"/>
  <w15:docId w15:val="{BA42F97F-E9FB-4FA0-91B6-BADE6F7C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Torres</cp:lastModifiedBy>
  <cp:revision>2</cp:revision>
  <dcterms:created xsi:type="dcterms:W3CDTF">2026-04-14T10:36:00Z</dcterms:created>
  <dcterms:modified xsi:type="dcterms:W3CDTF">2026-04-14T10:36:00Z</dcterms:modified>
</cp:coreProperties>
</file>