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F: El dios de la programación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dios.java | dios.god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Andrés Villegas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El dios de la programación ha decidido aprender Java. Este dios solo sabe python y por tanto todas sus variables son nombradas según las buenas prácticas para programar en python e. g. la_variable. El ya sabe que usted ha visto buenas prácticas de programación en sus curso de Algoritmos y programación I y le ha pedido el favor de revisar sus variables y eliminar todos guiones bajos que encuentre en sus variables. El ya se encargará de poner las mayúsculas necesarias.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entrada iniciara con un número N,  </w:t>
      </w:r>
      <w:r w:rsidDel="00000000" w:rsidR="00000000" w:rsidRPr="00000000">
        <w:rPr>
          <w:b w:val="1"/>
          <w:rtl w:val="0"/>
        </w:rPr>
        <w:t xml:space="preserve">0 &lt; N </w:t>
      </w:r>
      <w:r w:rsidDel="00000000" w:rsidR="00000000" w:rsidRPr="00000000">
        <w:rPr>
          <w:b w:val="1"/>
          <w:u w:val="single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 500</w:t>
      </w:r>
      <w:r w:rsidDel="00000000" w:rsidR="00000000" w:rsidRPr="00000000">
        <w:rPr>
          <w:rtl w:val="0"/>
        </w:rPr>
        <w:t xml:space="preserve">, correspondiente al número de variables que usted deberá revisar y quitar los guiones bajos que en ellas encuentre. Las siguientes N líneas tendrán cada una cadena de caracteres compuesta únicamente por las 26 letras del alfabeto en inglés en minúscula y el guión bajo. El tamaño máximo de estas cadenas será de 50 caracteres y el minimo de 3.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Su salida serán N líneas, las cuales corresponden a las variables sin guiones bajos.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__main__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la_variable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___abc_d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lavariable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abcd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