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color w:val="B4E6DA" w:themeColor="accent4" w:themeTint="66"/>
          <w:sz w:val="36"/>
        </w:rPr>
      </w:pPr>
    </w:p>
    <w:p>
      <w:pPr>
        <w:rPr>
          <w:b w:val="1"/>
          <w:color w:val="B4E6DA" w:themeColor="accent4" w:themeTint="66"/>
          <w:sz w:val="36"/>
        </w:rPr>
      </w:pPr>
    </w:p>
    <w:p>
      <w:pPr>
        <w:jc w:val="center"/>
        <w:rPr>
          <w:rStyle w:val="C20"/>
        </w:rPr>
      </w:pPr>
      <w:r>
        <w:rPr>
          <w:rStyle w:val="C20"/>
        </w:rPr>
        <w:t>Presentación</w:t>
      </w:r>
    </w:p>
    <w:p/>
    <w:p/>
    <w:tbl>
      <w:tblPr>
        <w:tblStyle w:val="T2"/>
        <w:tblW w:w="7907" w:type="dxa"/>
        <w:jc w:val="center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7907"/>
      </w:tblGrid>
      <w:tr>
        <w:trPr>
          <w:trHeight w:hRule="atLeast" w:val="6268"/>
          <w:jc w:val="center"/>
        </w:trPr>
        <w:tc>
          <w:tcPr>
            <w:tcW w:w="7907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El trabajo de practicante en el organismo judicial de Sololá, consiste en la asistencia remota a usuarios, mantenimiento y limpieza de equipos de cómputo, configuración e instalación de máquinas tales como computadoras, impresoras, escáneres, etc. También en gestión de inventario de equipos.</w:t>
            </w:r>
          </w:p>
          <w:p>
            <w:pPr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</w:tc>
      </w:tr>
    </w:tbl>
    <w:p/>
    <w:p>
      <w:pPr>
        <w:rPr>
          <w:b w:val="1"/>
          <w:color w:val="B4E6DA" w:themeColor="accent4" w:themeTint="66"/>
          <w:sz w:val="36"/>
        </w:rPr>
      </w:pPr>
      <w:r>
        <w:rPr>
          <w:b w:val="1"/>
          <w:color w:val="B4E6DA" w:themeColor="accent4" w:themeTint="66"/>
          <w:sz w:val="36"/>
        </w:rPr>
        <w:br w:type="page"/>
      </w:r>
    </w:p>
    <w:p>
      <w:pPr>
        <w:rPr>
          <w:b w:val="1"/>
          <w:color w:val="B4E6DA" w:themeColor="accent4" w:themeTint="66"/>
          <w:sz w:val="36"/>
        </w:rPr>
      </w:pPr>
    </w:p>
    <w:p>
      <w:pPr>
        <w:jc w:val="both"/>
      </w:pPr>
      <w:r>
        <w:rPr>
          <w:rStyle w:val="C20"/>
        </w:rPr>
        <w:t>Visión de la Institución</w:t>
      </w:r>
      <w:r>
        <w:rPr>
          <w:b w:val="1"/>
          <w:color w:val="B4E6DA" w:themeColor="accent4" w:themeTint="66"/>
          <w:sz w:val="36"/>
        </w:rPr>
        <w:t xml:space="preserve"> </w:t>
      </w:r>
    </w:p>
    <w:tbl>
      <w:tblPr>
        <w:tblStyle w:val="T2"/>
        <w:tblW w:w="8075" w:type="dxa"/>
        <w:jc w:val="center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8075"/>
      </w:tblGrid>
      <w:tr>
        <w:trPr>
          <w:trHeight w:hRule="atLeast" w:val="2769"/>
          <w:jc w:val="center"/>
        </w:trPr>
        <w:tc>
          <w:tcPr>
            <w:tcW w:w="8075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“Administrar e impartir justicia, garantizando el acceso, atención y debido proceso a la población, en procura de la paz y armonía social”.</w:t>
            </w:r>
          </w:p>
        </w:tc>
      </w:tr>
    </w:tbl>
    <w:p/>
    <w:p/>
    <w:p>
      <w:pPr>
        <w:jc w:val="both"/>
        <w:rPr>
          <w:color w:val="EE0000"/>
        </w:rPr>
      </w:pPr>
      <w:r>
        <w:rPr>
          <w:rStyle w:val="C20"/>
        </w:rPr>
        <w:t>Misión de la Institución</w:t>
      </w:r>
      <w:r>
        <w:rPr>
          <w:b w:val="1"/>
          <w:color w:val="B4E6DA" w:themeColor="accent4" w:themeTint="66"/>
          <w:sz w:val="36"/>
        </w:rPr>
        <w:t xml:space="preserve"> </w:t>
      </w:r>
    </w:p>
    <w:tbl>
      <w:tblPr>
        <w:tblStyle w:val="T2"/>
        <w:tblW w:w="8075" w:type="dxa"/>
        <w:jc w:val="center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8075"/>
      </w:tblGrid>
      <w:tr>
        <w:trPr>
          <w:trHeight w:hRule="atLeast" w:val="2769"/>
          <w:jc w:val="center"/>
        </w:trPr>
        <w:tc>
          <w:tcPr>
            <w:tcW w:w="8075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“Ser un organismo del estado con credibilidad y aprobación social, con personal especializado e íntegro, en condiciones óptimas de funcionamiento, velando por la tramitación oportuna y por la dignidad e igualdad de todas las personas usuarias”.</w:t>
            </w:r>
          </w:p>
        </w:tc>
      </w:tr>
    </w:tbl>
    <w:p/>
    <w:p>
      <w:pPr>
        <w:rPr>
          <w:b w:val="1"/>
          <w:color w:val="B4E6DA" w:themeColor="accent4" w:themeTint="66"/>
          <w:sz w:val="36"/>
        </w:rPr>
      </w:pPr>
    </w:p>
    <w:p>
      <w:pPr>
        <w:rPr>
          <w:b w:val="1"/>
          <w:color w:val="B4E6DA" w:themeColor="accent4" w:themeTint="66"/>
          <w:sz w:val="36"/>
        </w:rPr>
      </w:pPr>
      <w:r>
        <w:rPr>
          <w:b w:val="1"/>
          <w:color w:val="B4E6DA" w:themeColor="accent4" w:themeTint="66"/>
          <w:sz w:val="36"/>
        </w:rPr>
        <w:br w:type="page"/>
      </w:r>
    </w:p>
    <w:p>
      <w:pPr>
        <w:spacing w:after="0" w:beforeAutospacing="0" w:afterAutospacing="0"/>
        <w:jc w:val="center"/>
        <w:rPr>
          <w:rStyle w:val="C20"/>
        </w:rPr>
      </w:pPr>
      <w:r>
        <w:rPr>
          <w:rStyle w:val="C20"/>
        </w:rPr>
        <w:t>Informe de Práctica Supervisada</w:t>
      </w:r>
    </w:p>
    <w:p>
      <w:pPr>
        <w:spacing w:after="0" w:beforeAutospacing="0" w:afterAutospacing="0"/>
        <w:jc w:val="both"/>
        <w:rPr>
          <w:rStyle w:val="C20"/>
        </w:rPr>
      </w:pPr>
      <w:r>
        <w:rPr>
          <w:rStyle w:val="C20"/>
        </w:rPr>
        <w:t>Información General:</w:t>
      </w:r>
    </w:p>
    <w:tbl>
      <w:tblPr>
        <w:tblStyle w:val="T2"/>
        <w:tblW w:w="10341" w:type="dxa"/>
        <w:tblInd w:w="-5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4389"/>
        <w:gridCol w:w="5952"/>
      </w:tblGrid>
      <w:tr>
        <w:trPr>
          <w:trHeight w:hRule="atLeast" w:val="712"/>
        </w:trPr>
        <w:tc>
          <w:tcPr>
            <w:tcW w:w="4389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Institución sede</w:t>
            </w:r>
          </w:p>
        </w:tc>
        <w:tc>
          <w:tcPr>
            <w:tcW w:w="5952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Organismo Judicial de Guatemala</w:t>
            </w:r>
          </w:p>
        </w:tc>
      </w:tr>
      <w:tr>
        <w:trPr>
          <w:trHeight w:hRule="atLeast" w:val="562"/>
        </w:trPr>
        <w:tc>
          <w:tcPr>
            <w:tcW w:w="4389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 xml:space="preserve">Encargado de la Institución sede </w:t>
            </w:r>
          </w:p>
        </w:tc>
        <w:tc>
          <w:tcPr>
            <w:tcW w:w="5952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Edwin Daniel Recinos Armas</w:t>
            </w:r>
          </w:p>
        </w:tc>
      </w:tr>
    </w:tbl>
    <w:p>
      <w:pPr>
        <w:spacing w:after="0" w:beforeAutospacing="0" w:afterAutospacing="0"/>
        <w:jc w:val="both"/>
      </w:pPr>
    </w:p>
    <w:p>
      <w:pPr>
        <w:spacing w:after="0" w:beforeAutospacing="0" w:afterAutospacing="0"/>
        <w:jc w:val="both"/>
        <w:rPr>
          <w:b w:val="1"/>
          <w:color w:val="EE0000"/>
        </w:rPr>
      </w:pPr>
      <w:r>
        <w:rPr>
          <w:b w:val="1"/>
        </w:rPr>
        <w:t xml:space="preserve">Actividades comunes de la Institución sede </w:t>
      </w:r>
    </w:p>
    <w:tbl>
      <w:tblPr>
        <w:tblStyle w:val="T2"/>
        <w:tblW w:w="10131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818"/>
        <w:gridCol w:w="7313"/>
      </w:tblGrid>
      <w:tr>
        <w:trPr>
          <w:trHeight w:hRule="atLeast" w:val="258"/>
        </w:trPr>
        <w:tc>
          <w:tcPr>
            <w:tcW w:w="2818" w:type="dxa"/>
            <w:shd w:val="clear" w:color="auto" w:fill="E2DFCC" w:themeFill="background2"/>
          </w:tcPr>
          <w:p>
            <w:pPr>
              <w:jc w:val="both"/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Actividad No. 1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Creación de usuario vía remoto</w:t>
            </w:r>
          </w:p>
        </w:tc>
      </w:tr>
      <w:tr>
        <w:trPr>
          <w:trHeight w:hRule="atLeast" w:val="614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Asistencia a Usuarios</w:t>
            </w:r>
          </w:p>
        </w:tc>
      </w:tr>
      <w:tr>
        <w:trPr>
          <w:trHeight w:hRule="atLeast" w:val="435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Esporádicamente</w:t>
            </w:r>
          </w:p>
        </w:tc>
      </w:tr>
      <w:tr>
        <w:trPr>
          <w:trHeight w:hRule="atLeast" w:val="624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>
        <w:trPr>
          <w:trHeight w:hRule="atLeast" w:val="1829"/>
        </w:trPr>
        <w:tc>
          <w:tcPr>
            <w:tcW w:w="2818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 xml:space="preserve">Con TeamViewer nos conectamos de a la máquina del usuario gracias a su IP, luego colocamos Acrobat como lector de PDF predeterminado, seguido por un re direccionamiento de carpetas, configuración de office; después configuramos correctamente las páginas web que usara el usuario a la hora de su trabajo, por último se configura  el correo electrónico del usuario para facilitar su uso al usuario.</w:t>
            </w:r>
          </w:p>
        </w:tc>
      </w:tr>
    </w:tbl>
    <w:p>
      <w:pPr>
        <w:jc w:val="both"/>
        <w:rPr>
          <w:szCs w:val="22"/>
        </w:rPr>
      </w:pPr>
    </w:p>
    <w:tbl>
      <w:tblPr>
        <w:tblStyle w:val="T2"/>
        <w:tblW w:w="10131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818"/>
        <w:gridCol w:w="7313"/>
      </w:tblGrid>
      <w:tr>
        <w:trPr>
          <w:trHeight w:hRule="atLeast" w:val="534"/>
        </w:trPr>
        <w:tc>
          <w:tcPr>
            <w:tcW w:w="2818" w:type="dxa"/>
            <w:shd w:val="clear" w:color="auto" w:fill="E2DFCC" w:themeFill="background2"/>
          </w:tcPr>
          <w:p>
            <w:pPr>
              <w:jc w:val="both"/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Actividad No. 2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Mantenimiento y limpieza de equipos</w:t>
            </w:r>
          </w:p>
        </w:tc>
      </w:tr>
      <w:tr>
        <w:trPr>
          <w:trHeight w:hRule="atLeast" w:val="935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Mantenimiento de equipos</w:t>
            </w:r>
          </w:p>
        </w:tc>
      </w:tr>
      <w:tr>
        <w:trPr>
          <w:trHeight w:hRule="atLeast" w:val="901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Frecuentemente</w:t>
            </w:r>
          </w:p>
        </w:tc>
      </w:tr>
      <w:tr>
        <w:trPr>
          <w:trHeight w:hRule="atLeast" w:val="801"/>
        </w:trPr>
        <w:tc>
          <w:tcPr>
            <w:tcW w:w="2818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>
        <w:trPr>
          <w:trHeight w:hRule="atLeast" w:val="1928"/>
        </w:trPr>
        <w:tc>
          <w:tcPr>
            <w:tcW w:w="2818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Primeramente revisamos que el antivirus se encuentre actualizado correctamente, después de eso procedemos a apagar el equipo, con todo eso hecho procedemos a la limpieza de la pantalla por medio de un trapo y espuma limpiadora, luego seguimos por el teclado al cual también le damos un rociada de aire comprimido, y por ultimo limpiamos el case. Por último se enciende de nuevo el equipo para comprobar su correcto funcionamiento.</w:t>
            </w:r>
          </w:p>
        </w:tc>
      </w:tr>
    </w:tbl>
    <w:p>
      <w:pPr>
        <w:jc w:val="both"/>
        <w:rPr>
          <w:szCs w:val="22"/>
        </w:rPr>
      </w:pPr>
    </w:p>
    <w:tbl>
      <w:tblPr>
        <w:tblStyle w:val="T2"/>
        <w:tblW w:w="10122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809"/>
        <w:gridCol w:w="7313"/>
      </w:tblGrid>
      <w:tr>
        <w:trPr>
          <w:trHeight w:hRule="atLeast" w:val="625"/>
        </w:trPr>
        <w:tc>
          <w:tcPr>
            <w:tcW w:w="2809" w:type="dxa"/>
            <w:shd w:val="clear" w:color="auto" w:fill="E2DFCC" w:themeFill="background2"/>
          </w:tcPr>
          <w:p>
            <w:pPr>
              <w:jc w:val="both"/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Actividad No. 3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Revisión de Inventario de bienes</w:t>
            </w:r>
          </w:p>
        </w:tc>
      </w:tr>
      <w:tr>
        <w:trPr>
          <w:trHeight w:hRule="atLeast" w:val="1126"/>
        </w:trPr>
        <w:tc>
          <w:tcPr>
            <w:tcW w:w="2809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Documentación</w:t>
            </w:r>
          </w:p>
        </w:tc>
      </w:tr>
      <w:tr>
        <w:trPr>
          <w:trHeight w:hRule="atLeast" w:val="1126"/>
        </w:trPr>
        <w:tc>
          <w:tcPr>
            <w:tcW w:w="2809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Esporádicamente</w:t>
            </w:r>
          </w:p>
        </w:tc>
      </w:tr>
      <w:tr>
        <w:trPr>
          <w:trHeight w:hRule="atLeast" w:val="1126"/>
        </w:trPr>
        <w:tc>
          <w:tcPr>
            <w:tcW w:w="2809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Al jefe</w:t>
            </w:r>
          </w:p>
        </w:tc>
      </w:tr>
      <w:tr>
        <w:trPr>
          <w:trHeight w:hRule="atLeast" w:val="1984"/>
        </w:trPr>
        <w:tc>
          <w:tcPr>
            <w:tcW w:w="2809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Primero el jefe nos dio un registro de inventario fisico, para guiarnos, y un archivo excel donde tendriamos que verificar que todos los bienes, como computadoras, sillas, mesas, teclados, mouse, etc. Estuvieran documentados en el archivo de excel, guiandonos por su modelo y su numero de inventario. Luego de eso abrimos un archivo de word, donde traspasariamos todos los datos de los bienes documentados.</w:t>
            </w:r>
          </w:p>
        </w:tc>
      </w:tr>
    </w:tbl>
    <w:p>
      <w:pPr>
        <w:jc w:val="both"/>
        <w:rPr>
          <w:szCs w:val="22"/>
        </w:rPr>
      </w:pPr>
    </w:p>
    <w:tbl>
      <w:tblPr>
        <w:tblStyle w:val="T2"/>
        <w:tblW w:w="10118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805"/>
        <w:gridCol w:w="7313"/>
      </w:tblGrid>
      <w:tr>
        <w:trPr>
          <w:trHeight w:hRule="atLeast" w:val="586"/>
        </w:trPr>
        <w:tc>
          <w:tcPr>
            <w:tcW w:w="2805" w:type="dxa"/>
            <w:shd w:val="clear" w:color="auto" w:fill="E2DFCC" w:themeFill="background2"/>
          </w:tcPr>
          <w:p>
            <w:pPr>
              <w:jc w:val="both"/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Actividad No. 4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 xml:space="preserve">Instalación de </w:t>
            </w:r>
            <w:r>
              <w:rPr>
                <w:szCs w:val="22"/>
                <w:rtl w:val="0"/>
                <w:lang w:val="es-MX" w:bidi="es-MX" w:eastAsia="es-MX"/>
              </w:rPr>
              <w:t xml:space="preserve">un </w:t>
            </w:r>
            <w:r>
              <w:rPr>
                <w:szCs w:val="22"/>
                <w:rtl w:val="0"/>
                <w:lang w:val="es-MX" w:bidi="es-MX" w:eastAsia="es-MX"/>
              </w:rPr>
              <w:t>switch</w:t>
            </w:r>
            <w:r>
              <w:rPr>
                <w:szCs w:val="22"/>
                <w:rtl w:val="0"/>
                <w:lang w:val="es-MX" w:bidi="es-MX" w:eastAsia="es-MX"/>
              </w:rPr>
              <w:t xml:space="preserve"> de red</w:t>
            </w:r>
          </w:p>
        </w:tc>
      </w:tr>
      <w:tr>
        <w:trPr>
          <w:trHeight w:hRule="atLeast" w:val="1134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Infraestructura</w:t>
            </w:r>
          </w:p>
        </w:tc>
      </w:tr>
      <w:tr>
        <w:trPr>
          <w:trHeight w:hRule="atLeast" w:val="989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Esporádicamente</w:t>
            </w:r>
          </w:p>
        </w:tc>
      </w:tr>
      <w:tr>
        <w:trPr>
          <w:trHeight w:hRule="atLeast" w:val="1134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>
        <w:trPr>
          <w:trHeight w:hRule="atLeast" w:val="2154"/>
        </w:trPr>
        <w:tc>
          <w:tcPr>
            <w:tcW w:w="2805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P</w:t>
            </w:r>
            <w:r>
              <w:rPr>
                <w:szCs w:val="22"/>
                <w:rtl w:val="0"/>
                <w:lang w:val="es-MX" w:bidi="es-MX" w:eastAsia="es-MX"/>
              </w:rPr>
              <w:t>r</w:t>
            </w:r>
            <w:r>
              <w:rPr>
                <w:szCs w:val="22"/>
                <w:rtl w:val="0"/>
                <w:lang w:val="es-MX" w:bidi="es-MX" w:eastAsia="es-MX"/>
              </w:rPr>
              <w:t>imero</w:t>
            </w:r>
            <w:r>
              <w:rPr>
                <w:szCs w:val="22"/>
                <w:rtl w:val="0"/>
                <w:lang w:val="es-MX" w:bidi="es-MX" w:eastAsia="es-MX"/>
              </w:rPr>
              <w:t xml:space="preserve">, </w:t>
            </w:r>
            <w:r>
              <w:rPr>
                <w:szCs w:val="22"/>
                <w:rtl w:val="0"/>
                <w:lang w:val="es-MX" w:bidi="es-MX" w:eastAsia="es-MX"/>
              </w:rPr>
              <w:t xml:space="preserve">nuestro jefe llega al lugar para revisar donde </w:t>
            </w:r>
            <w:r>
              <w:rPr>
                <w:szCs w:val="22"/>
                <w:rtl w:val="0"/>
                <w:lang w:val="es-MX" w:bidi="es-MX" w:eastAsia="es-MX"/>
              </w:rPr>
              <w:t xml:space="preserve">se </w:t>
            </w:r>
            <w:r>
              <w:rPr>
                <w:szCs w:val="22"/>
                <w:rtl w:val="0"/>
                <w:lang w:val="es-MX" w:bidi="es-MX" w:eastAsia="es-MX"/>
              </w:rPr>
              <w:t>podr</w:t>
            </w:r>
            <w:r>
              <w:rPr>
                <w:szCs w:val="22"/>
                <w:rtl w:val="0"/>
                <w:lang w:val="es-MX" w:bidi="es-MX" w:eastAsia="es-MX"/>
              </w:rPr>
              <w:t xml:space="preserve">ía </w:t>
            </w:r>
            <w:r>
              <w:rPr>
                <w:szCs w:val="22"/>
                <w:rtl w:val="0"/>
                <w:lang w:val="es-MX" w:bidi="es-MX" w:eastAsia="es-MX"/>
              </w:rPr>
              <w:t xml:space="preserve">colocar el </w:t>
            </w:r>
            <w:r>
              <w:rPr>
                <w:szCs w:val="22"/>
                <w:rtl w:val="0"/>
                <w:lang w:val="es-MX" w:bidi="es-MX" w:eastAsia="es-MX"/>
              </w:rPr>
              <w:t xml:space="preserve">switch, </w:t>
            </w:r>
            <w:r>
              <w:rPr>
                <w:szCs w:val="22"/>
                <w:rtl w:val="0"/>
                <w:lang w:val="es-MX" w:bidi="es-MX" w:eastAsia="es-MX"/>
              </w:rPr>
              <w:t>luego de eso se encarga</w:t>
            </w:r>
            <w:r>
              <w:rPr>
                <w:szCs w:val="22"/>
                <w:rtl w:val="0"/>
                <w:lang w:val="es-MX" w:bidi="es-MX" w:eastAsia="es-MX"/>
              </w:rPr>
              <w:t xml:space="preserve"> de con</w:t>
            </w:r>
            <w:r>
              <w:rPr>
                <w:szCs w:val="22"/>
                <w:rtl w:val="0"/>
                <w:lang w:val="es-MX" w:bidi="es-MX" w:eastAsia="es-MX"/>
              </w:rPr>
              <w:t>ec</w:t>
            </w:r>
            <w:r>
              <w:rPr>
                <w:szCs w:val="22"/>
                <w:rtl w:val="0"/>
                <w:lang w:val="es-MX" w:bidi="es-MX" w:eastAsia="es-MX"/>
              </w:rPr>
              <w:t>t</w:t>
            </w:r>
            <w:r>
              <w:rPr>
                <w:szCs w:val="22"/>
                <w:rtl w:val="0"/>
                <w:lang w:val="es-MX" w:bidi="es-MX" w:eastAsia="es-MX"/>
              </w:rPr>
              <w:t>a</w:t>
            </w:r>
            <w:r>
              <w:rPr>
                <w:szCs w:val="22"/>
                <w:rtl w:val="0"/>
                <w:lang w:val="es-MX" w:bidi="es-MX" w:eastAsia="es-MX"/>
              </w:rPr>
              <w:t>r el switch a la red por medio de un</w:t>
            </w:r>
            <w:r>
              <w:rPr>
                <w:szCs w:val="22"/>
                <w:rtl w:val="0"/>
                <w:lang w:val="es-MX" w:bidi="es-MX" w:eastAsia="es-MX"/>
              </w:rPr>
              <w:t>a toma de red,</w:t>
            </w:r>
            <w:r>
              <w:rPr>
                <w:szCs w:val="22"/>
                <w:rtl w:val="0"/>
                <w:lang w:val="es-MX" w:bidi="es-MX" w:eastAsia="es-MX"/>
              </w:rPr>
              <w:t xml:space="preserve"> </w:t>
            </w:r>
            <w:r>
              <w:rPr>
                <w:szCs w:val="22"/>
                <w:rtl w:val="0"/>
                <w:lang w:val="es-MX" w:bidi="es-MX" w:eastAsia="es-MX"/>
              </w:rPr>
              <w:t>luego de eso</w:t>
            </w:r>
            <w:r>
              <w:rPr>
                <w:szCs w:val="22"/>
                <w:rtl w:val="0"/>
                <w:lang w:val="es-MX" w:bidi="es-MX" w:eastAsia="es-MX"/>
              </w:rPr>
              <w:t>,</w:t>
            </w:r>
            <w:r>
              <w:rPr>
                <w:szCs w:val="22"/>
                <w:rtl w:val="0"/>
                <w:lang w:val="es-MX" w:bidi="es-MX" w:eastAsia="es-MX"/>
              </w:rPr>
              <w:t xml:space="preserve"> </w:t>
            </w:r>
            <w:r>
              <w:rPr>
                <w:szCs w:val="22"/>
                <w:rtl w:val="0"/>
                <w:lang w:val="es-MX" w:bidi="es-MX" w:eastAsia="es-MX"/>
              </w:rPr>
              <w:t>conec</w:t>
            </w:r>
            <w:r>
              <w:rPr>
                <w:szCs w:val="22"/>
                <w:rtl w:val="0"/>
                <w:lang w:val="es-MX" w:bidi="es-MX" w:eastAsia="es-MX"/>
              </w:rPr>
              <w:t>ta los equipos que</w:t>
            </w:r>
            <w:r>
              <w:rPr>
                <w:szCs w:val="22"/>
                <w:rtl w:val="0"/>
                <w:lang w:val="es-MX" w:bidi="es-MX" w:eastAsia="es-MX"/>
              </w:rPr>
              <w:t xml:space="preserve"> lo</w:t>
            </w:r>
            <w:r>
              <w:rPr>
                <w:szCs w:val="22"/>
                <w:rtl w:val="0"/>
                <w:lang w:val="es-MX" w:bidi="es-MX" w:eastAsia="es-MX"/>
              </w:rPr>
              <w:t xml:space="preserve"> necesiten</w:t>
            </w:r>
            <w:r>
              <w:rPr>
                <w:szCs w:val="22"/>
                <w:rtl w:val="0"/>
                <w:lang w:val="es-MX" w:bidi="es-MX" w:eastAsia="es-MX"/>
              </w:rPr>
              <w:t xml:space="preserve"> al </w:t>
            </w:r>
            <w:r>
              <w:rPr>
                <w:szCs w:val="22"/>
                <w:rtl w:val="0"/>
                <w:lang w:val="es-MX" w:bidi="es-MX" w:eastAsia="es-MX"/>
              </w:rPr>
              <w:t>switch para que puedan estar en la red</w:t>
            </w:r>
            <w:r>
              <w:rPr>
                <w:szCs w:val="22"/>
                <w:rtl w:val="0"/>
                <w:lang w:val="es-MX" w:bidi="es-MX" w:eastAsia="es-MX"/>
              </w:rPr>
              <w:t>. Una vez terminado eso</w:t>
            </w:r>
            <w:r>
              <w:rPr>
                <w:szCs w:val="22"/>
                <w:rtl w:val="0"/>
                <w:lang w:val="es-MX" w:bidi="es-MX" w:eastAsia="es-MX"/>
              </w:rPr>
              <w:t>,</w:t>
            </w:r>
            <w:r>
              <w:rPr>
                <w:szCs w:val="22"/>
                <w:rtl w:val="0"/>
                <w:lang w:val="es-MX" w:bidi="es-MX" w:eastAsia="es-MX"/>
              </w:rPr>
              <w:t xml:space="preserve"> se encarga </w:t>
            </w:r>
            <w:r>
              <w:rPr>
                <w:szCs w:val="22"/>
                <w:rtl w:val="0"/>
                <w:lang w:val="es-MX" w:bidi="es-MX" w:eastAsia="es-MX"/>
              </w:rPr>
              <w:t>de</w:t>
            </w:r>
            <w:r>
              <w:rPr>
                <w:szCs w:val="22"/>
                <w:rtl w:val="0"/>
                <w:lang w:val="es-MX" w:bidi="es-MX" w:eastAsia="es-MX"/>
              </w:rPr>
              <w:t xml:space="preserve"> quede lo mas estetico posible</w:t>
            </w:r>
            <w:r>
              <w:rPr>
                <w:szCs w:val="22"/>
                <w:rtl w:val="0"/>
                <w:lang w:val="es-MX" w:bidi="es-MX" w:eastAsia="es-MX"/>
              </w:rPr>
              <w:t>.</w:t>
            </w:r>
          </w:p>
        </w:tc>
      </w:tr>
    </w:tbl>
    <w:p>
      <w:pPr>
        <w:jc w:val="both"/>
        <w:rPr>
          <w:szCs w:val="22"/>
        </w:rPr>
      </w:pPr>
    </w:p>
    <w:p>
      <w:pPr>
        <w:jc w:val="both"/>
        <w:rPr>
          <w:szCs w:val="22"/>
        </w:rPr>
      </w:pPr>
    </w:p>
    <w:tbl>
      <w:tblPr>
        <w:tblStyle w:val="T2"/>
        <w:tblW w:w="10005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805"/>
        <w:gridCol w:w="7200"/>
      </w:tblGrid>
      <w:tr>
        <w:trPr>
          <w:trHeight w:hRule="atLeast" w:val="586"/>
        </w:trPr>
        <w:tc>
          <w:tcPr>
            <w:tcW w:w="2805" w:type="dxa"/>
            <w:shd w:val="clear" w:color="auto" w:fill="E2DFCC" w:themeFill="background2"/>
          </w:tcPr>
          <w:p>
            <w:pPr>
              <w:jc w:val="both"/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Nombre de la Actividad No. 5</w:t>
            </w:r>
          </w:p>
        </w:tc>
        <w:tc>
          <w:tcPr>
            <w:tcW w:w="7200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 xml:space="preserve">Instalación de </w:t>
            </w:r>
            <w:r>
              <w:rPr>
                <w:szCs w:val="22"/>
                <w:rtl w:val="0"/>
                <w:lang w:val="es-MX" w:bidi="es-MX" w:eastAsia="es-MX"/>
              </w:rPr>
              <w:t>m</w:t>
            </w:r>
            <w:r>
              <w:rPr>
                <w:szCs w:val="22"/>
                <w:rtl w:val="0"/>
                <w:lang w:val="es-MX" w:bidi="es-MX" w:eastAsia="es-MX"/>
              </w:rPr>
              <w:t>á</w:t>
            </w:r>
            <w:r>
              <w:rPr>
                <w:szCs w:val="22"/>
                <w:rtl w:val="0"/>
                <w:lang w:val="es-MX" w:bidi="es-MX" w:eastAsia="es-MX"/>
              </w:rPr>
              <w:t>quinas</w:t>
            </w:r>
          </w:p>
        </w:tc>
      </w:tr>
      <w:tr>
        <w:trPr>
          <w:trHeight w:hRule="atLeast" w:val="1077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Infraestructura</w:t>
            </w:r>
          </w:p>
        </w:tc>
      </w:tr>
      <w:tr>
        <w:trPr>
          <w:trHeight w:hRule="atLeast" w:val="989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Esporádicamente</w:t>
            </w:r>
          </w:p>
        </w:tc>
      </w:tr>
      <w:tr>
        <w:trPr>
          <w:trHeight w:hRule="atLeast" w:val="1191"/>
        </w:trPr>
        <w:tc>
          <w:tcPr>
            <w:tcW w:w="2805" w:type="dxa"/>
            <w:vAlign w:val="center"/>
          </w:tcPr>
          <w:p>
            <w:pPr>
              <w:rPr>
                <w:szCs w:val="22"/>
              </w:rPr>
            </w:pPr>
            <w:r>
              <w:rPr>
                <w:b w:val="1"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>Compañeros de</w:t>
            </w:r>
            <w:r>
              <w:rPr>
                <w:szCs w:val="22"/>
              </w:rPr>
              <w:t xml:space="preserve"> otros juzgados</w:t>
            </w:r>
          </w:p>
        </w:tc>
      </w:tr>
      <w:tr>
        <w:trPr>
          <w:trHeight w:hRule="atLeast" w:val="2211"/>
        </w:trPr>
        <w:tc>
          <w:tcPr>
            <w:tcW w:w="2805" w:type="dxa"/>
            <w:vAlign w:val="center"/>
          </w:tcPr>
          <w:p>
            <w:pPr>
              <w:rPr>
                <w:b w:val="1"/>
                <w:szCs w:val="22"/>
              </w:rPr>
            </w:pPr>
            <w:r>
              <w:rPr>
                <w:b w:val="1"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szCs w:val="22"/>
                <w:rtl w:val="0"/>
                <w:lang w:val="es-MX" w:bidi="es-MX" w:eastAsia="es-MX"/>
              </w:rPr>
              <w:t xml:space="preserve">El jefe </w:t>
            </w:r>
            <w:r>
              <w:rPr>
                <w:szCs w:val="22"/>
                <w:rtl w:val="0"/>
                <w:lang w:val="es-MX" w:bidi="es-MX" w:eastAsia="es-MX"/>
              </w:rPr>
              <w:t>se e</w:t>
            </w:r>
            <w:r>
              <w:rPr>
                <w:szCs w:val="22"/>
                <w:rtl w:val="0"/>
                <w:lang w:val="es-MX" w:bidi="es-MX" w:eastAsia="es-MX"/>
              </w:rPr>
              <w:t>ncarga</w:t>
            </w:r>
            <w:r>
              <w:rPr>
                <w:szCs w:val="22"/>
                <w:rtl w:val="0"/>
                <w:lang w:val="es-MX" w:bidi="es-MX" w:eastAsia="es-MX"/>
              </w:rPr>
              <w:t xml:space="preserve"> de instalar m</w:t>
            </w:r>
            <w:r>
              <w:rPr>
                <w:szCs w:val="22"/>
                <w:rtl w:val="0"/>
                <w:lang w:val="es-MX" w:bidi="es-MX" w:eastAsia="es-MX"/>
              </w:rPr>
              <w:t>á</w:t>
            </w:r>
            <w:r>
              <w:rPr>
                <w:szCs w:val="22"/>
                <w:rtl w:val="0"/>
                <w:lang w:val="es-MX" w:bidi="es-MX" w:eastAsia="es-MX"/>
              </w:rPr>
              <w:t>quinas que s</w:t>
            </w:r>
            <w:r>
              <w:rPr>
                <w:szCs w:val="22"/>
                <w:rtl w:val="0"/>
                <w:lang w:val="es-MX" w:bidi="es-MX" w:eastAsia="es-MX"/>
              </w:rPr>
              <w:t xml:space="preserve">ean enviados a </w:t>
            </w:r>
            <w:r>
              <w:rPr>
                <w:szCs w:val="22"/>
                <w:rtl w:val="0"/>
                <w:lang w:val="es-MX" w:bidi="es-MX" w:eastAsia="es-MX"/>
              </w:rPr>
              <w:t>o</w:t>
            </w:r>
            <w:r>
              <w:rPr>
                <w:szCs w:val="22"/>
                <w:rtl w:val="0"/>
                <w:lang w:val="es-MX" w:bidi="es-MX" w:eastAsia="es-MX"/>
              </w:rPr>
              <w:t>t</w:t>
            </w:r>
            <w:r>
              <w:rPr>
                <w:szCs w:val="22"/>
                <w:rtl w:val="0"/>
                <w:lang w:val="es-MX" w:bidi="es-MX" w:eastAsia="es-MX"/>
              </w:rPr>
              <w:t>ros juzgados</w:t>
            </w:r>
            <w:r>
              <w:rPr>
                <w:szCs w:val="22"/>
                <w:rtl w:val="0"/>
                <w:lang w:val="es-MX" w:bidi="es-MX" w:eastAsia="es-MX"/>
              </w:rPr>
              <w:t xml:space="preserve">, como </w:t>
            </w:r>
            <w:r>
              <w:rPr>
                <w:szCs w:val="22"/>
                <w:rtl w:val="0"/>
                <w:lang w:val="es-MX" w:bidi="es-MX" w:eastAsia="es-MX"/>
              </w:rPr>
              <w:t>computadoras</w:t>
            </w:r>
            <w:r>
              <w:rPr>
                <w:szCs w:val="22"/>
                <w:rtl w:val="0"/>
                <w:lang w:val="es-MX" w:bidi="es-MX" w:eastAsia="es-MX"/>
              </w:rPr>
              <w:t>, impresoras, escaners</w:t>
            </w:r>
            <w:r>
              <w:rPr>
                <w:szCs w:val="22"/>
                <w:rtl w:val="0"/>
                <w:lang w:val="es-MX" w:bidi="es-MX" w:eastAsia="es-MX"/>
              </w:rPr>
              <w:t>, ups, se</w:t>
            </w:r>
            <w:r>
              <w:rPr>
                <w:szCs w:val="22"/>
                <w:rtl w:val="0"/>
                <w:lang w:val="es-MX" w:bidi="es-MX" w:eastAsia="es-MX"/>
              </w:rPr>
              <w:t>rvidores</w:t>
            </w:r>
            <w:r>
              <w:rPr>
                <w:szCs w:val="22"/>
                <w:rtl w:val="0"/>
                <w:lang w:val="es-MX" w:bidi="es-MX" w:eastAsia="es-MX"/>
              </w:rPr>
              <w:t>, etc. para esto primero el jefe llega a</w:t>
            </w:r>
            <w:r>
              <w:rPr>
                <w:szCs w:val="22"/>
                <w:rtl w:val="0"/>
                <w:lang w:val="es-MX" w:bidi="es-MX" w:eastAsia="es-MX"/>
              </w:rPr>
              <w:t>l juzgado al que se le llame luego de eso</w:t>
            </w:r>
            <w:r>
              <w:rPr>
                <w:szCs w:val="22"/>
                <w:rtl w:val="0"/>
                <w:lang w:val="es-MX" w:bidi="es-MX" w:eastAsia="es-MX"/>
              </w:rPr>
              <w:t>, comienza por ver un lugar adecuado para la instalac</w:t>
            </w:r>
            <w:r>
              <w:rPr>
                <w:szCs w:val="22"/>
                <w:rtl w:val="0"/>
                <w:lang w:val="es-MX" w:bidi="es-MX" w:eastAsia="es-MX"/>
              </w:rPr>
              <w:t>ión de la m</w:t>
            </w:r>
            <w:r>
              <w:rPr>
                <w:szCs w:val="22"/>
                <w:rtl w:val="0"/>
                <w:lang w:val="es-MX" w:bidi="es-MX" w:eastAsia="es-MX"/>
              </w:rPr>
              <w:t>á</w:t>
            </w:r>
            <w:r>
              <w:rPr>
                <w:szCs w:val="22"/>
                <w:rtl w:val="0"/>
                <w:lang w:val="es-MX" w:bidi="es-MX" w:eastAsia="es-MX"/>
              </w:rPr>
              <w:t>quina</w:t>
            </w:r>
            <w:r>
              <w:rPr>
                <w:szCs w:val="22"/>
                <w:rtl w:val="0"/>
                <w:lang w:val="es-MX" w:bidi="es-MX" w:eastAsia="es-MX"/>
              </w:rPr>
              <w:t>,</w:t>
            </w:r>
            <w:r>
              <w:rPr>
                <w:szCs w:val="22"/>
                <w:rtl w:val="0"/>
                <w:lang w:val="es-MX" w:bidi="es-MX" w:eastAsia="es-MX"/>
              </w:rPr>
              <w:t xml:space="preserve"> despu</w:t>
            </w:r>
            <w:r>
              <w:rPr>
                <w:szCs w:val="22"/>
                <w:rtl w:val="0"/>
                <w:lang w:val="es-MX" w:bidi="es-MX" w:eastAsia="es-MX"/>
              </w:rPr>
              <w:t>és</w:t>
            </w:r>
            <w:r>
              <w:rPr>
                <w:szCs w:val="22"/>
                <w:rtl w:val="0"/>
                <w:lang w:val="es-MX" w:bidi="es-MX" w:eastAsia="es-MX"/>
              </w:rPr>
              <w:t xml:space="preserve">, el jefe empieza por </w:t>
            </w:r>
            <w:r>
              <w:rPr>
                <w:szCs w:val="22"/>
                <w:rtl w:val="0"/>
                <w:lang w:val="es-MX" w:bidi="es-MX" w:eastAsia="es-MX"/>
              </w:rPr>
              <w:t>montar</w:t>
            </w:r>
            <w:r>
              <w:rPr>
                <w:szCs w:val="22"/>
                <w:rtl w:val="0"/>
                <w:lang w:val="es-MX" w:bidi="es-MX" w:eastAsia="es-MX"/>
              </w:rPr>
              <w:t xml:space="preserve"> la maquina y configurarla</w:t>
            </w:r>
            <w:r>
              <w:rPr>
                <w:szCs w:val="22"/>
                <w:rtl w:val="0"/>
                <w:lang w:val="es-MX" w:bidi="es-MX" w:eastAsia="es-MX"/>
              </w:rPr>
              <w:t xml:space="preserve"> para el uso inmediato </w:t>
            </w:r>
            <w:r>
              <w:rPr>
                <w:szCs w:val="22"/>
                <w:rtl w:val="0"/>
                <w:lang w:val="es-MX" w:bidi="es-MX" w:eastAsia="es-MX"/>
              </w:rPr>
              <w:t xml:space="preserve">y correcto </w:t>
            </w:r>
            <w:r>
              <w:rPr>
                <w:szCs w:val="22"/>
                <w:rtl w:val="0"/>
                <w:lang w:val="es-MX" w:bidi="es-MX" w:eastAsia="es-MX"/>
              </w:rPr>
              <w:t>de los miembro del juz</w:t>
            </w:r>
            <w:r>
              <w:rPr>
                <w:szCs w:val="22"/>
                <w:rtl w:val="0"/>
                <w:lang w:val="es-MX" w:bidi="es-MX" w:eastAsia="es-MX"/>
              </w:rPr>
              <w:t>ga</w:t>
            </w:r>
            <w:r>
              <w:rPr>
                <w:szCs w:val="22"/>
                <w:rtl w:val="0"/>
                <w:lang w:val="es-MX" w:bidi="es-MX" w:eastAsia="es-MX"/>
              </w:rPr>
              <w:t>do</w:t>
            </w:r>
            <w:r>
              <w:rPr>
                <w:szCs w:val="22"/>
                <w:rtl w:val="0"/>
                <w:lang w:val="es-MX" w:bidi="es-MX" w:eastAsia="es-MX"/>
              </w:rPr>
              <w:t>.</w:t>
            </w:r>
          </w:p>
        </w:tc>
      </w:tr>
    </w:tbl>
    <w:p>
      <w:pPr>
        <w:jc w:val="both"/>
        <w:rPr>
          <w:szCs w:val="22"/>
        </w:rPr>
      </w:pPr>
    </w:p>
    <w:p>
      <w:pPr>
        <w:spacing w:after="0" w:beforeAutospacing="0" w:afterAutospacing="0"/>
        <w:jc w:val="both"/>
        <w:rPr>
          <w:rStyle w:val="C20"/>
        </w:rPr>
      </w:pPr>
      <w:r>
        <w:rPr>
          <w:rStyle w:val="C20"/>
        </w:rPr>
        <w:t xml:space="preserve">Equipo con que se cuenta en el lugar: </w:t>
      </w:r>
    </w:p>
    <w:tbl>
      <w:tblPr>
        <w:tblStyle w:val="T2"/>
        <w:tblW w:w="10100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390"/>
        <w:gridCol w:w="7710"/>
      </w:tblGrid>
      <w:tr>
        <w:trPr>
          <w:trHeight w:hRule="atLeast" w:val="1599"/>
        </w:trPr>
        <w:tc>
          <w:tcPr>
            <w:tcW w:w="2390" w:type="dxa"/>
            <w:vAlign w:val="center"/>
          </w:tcPr>
          <w:p>
            <w:pPr>
              <w:rPr>
                <w:b w:val="1"/>
              </w:rPr>
            </w:pPr>
            <w:r>
              <w:rPr>
                <w:b w:val="1"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r>
              <w:t>2 equipos de torre, 1 impresora y 1 servidor.</w:t>
            </w:r>
          </w:p>
        </w:tc>
      </w:tr>
      <w:tr>
        <w:trPr>
          <w:trHeight w:hRule="atLeast" w:val="1892"/>
        </w:trPr>
        <w:tc>
          <w:tcPr>
            <w:tcW w:w="2390" w:type="dxa"/>
            <w:vAlign w:val="center"/>
          </w:tcPr>
          <w:p>
            <w:r>
              <w:rPr>
                <w:b w:val="1"/>
              </w:rPr>
              <w:t>Herramientas para uso</w:t>
            </w:r>
            <w:r>
              <w:t xml:space="preserve"> </w:t>
            </w:r>
            <w:r>
              <w:rPr>
                <w:b w:val="1"/>
              </w:rPr>
              <w:t>de la Institución.</w:t>
            </w:r>
          </w:p>
        </w:tc>
        <w:tc>
          <w:tcPr>
            <w:tcW w:w="7710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r>
              <w:t>Herramientas Tangibles, y de software.</w:t>
            </w:r>
          </w:p>
        </w:tc>
      </w:tr>
      <w:tr>
        <w:trPr>
          <w:trHeight w:hRule="atLeast" w:val="2721"/>
        </w:trPr>
        <w:tc>
          <w:tcPr>
            <w:tcW w:w="2390" w:type="dxa"/>
            <w:vAlign w:val="center"/>
          </w:tcPr>
          <w:p>
            <w:r>
              <w:rPr>
                <w:b w:val="1"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r>
              <w:t>Limpia contactos, aire comprimido, espuma limpiadora, TeanViewer, punta analógica y multímetro.</w:t>
            </w:r>
            <w:bookmarkStart w:id="0" w:name="_GoBack"/>
            <w:bookmarkEnd w:id="0"/>
          </w:p>
        </w:tc>
      </w:tr>
    </w:tbl>
    <w:p>
      <w:pPr>
        <w:spacing w:after="0" w:beforeAutospacing="0" w:afterAutospacing="0"/>
        <w:jc w:val="both"/>
        <w:rPr>
          <w:rStyle w:val="C20"/>
        </w:rPr>
      </w:pPr>
      <w:r>
        <w:rPr>
          <w:rStyle w:val="C20"/>
        </w:rPr>
        <w:t>Informe de Auxiliatura.</w:t>
      </w:r>
    </w:p>
    <w:tbl>
      <w:tblPr>
        <w:tblStyle w:val="T2"/>
        <w:tblW w:w="0" w:type="auto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2402"/>
        <w:gridCol w:w="2400"/>
        <w:gridCol w:w="2398"/>
      </w:tblGrid>
      <w:tr>
        <w:trPr>
          <w:trHeight w:hRule="atLeast" w:val="1012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Forma de Solución con el jefe Inmediato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Aprendizaje Obtenido</w:t>
            </w:r>
          </w:p>
        </w:tc>
      </w:tr>
      <w:tr>
        <w:trPr>
          <w:trHeight w:hRule="atLeast" w:val="2259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bookmarkStart w:id="1" w:name="_dx_frag_StartFragment"/>
            <w:bookmarkEnd w:id="1"/>
            <w:r>
              <w:t>Se</w:t>
            </w:r>
            <w:r>
              <w:rPr>
                <w:rtl w:val="0"/>
                <w:lang w:val="es-MX" w:bidi="es-MX" w:eastAsia="es-MX"/>
              </w:rPr>
              <w:t xml:space="preserve"> me </w:t>
            </w:r>
            <w:r>
              <w:t>dificult</w:t>
            </w:r>
            <w:r>
              <w:rPr>
                <w:rtl w:val="0"/>
                <w:lang w:val="es-MX" w:bidi="es-MX" w:eastAsia="es-MX"/>
              </w:rPr>
              <w:t>o</w:t>
            </w:r>
            <w:r>
              <w:t xml:space="preserve"> </w:t>
            </w:r>
            <w:r>
              <w:t>crear correctamente el usuario de manera remota, ya que no</w:t>
            </w:r>
            <w:r>
              <w:rPr>
                <w:rtl w:val="0"/>
                <w:lang w:val="es-MX" w:bidi="es-MX" w:eastAsia="es-MX"/>
              </w:rPr>
              <w:t xml:space="preserve"> </w:t>
            </w:r>
            <w:r>
              <w:t>conocía completamente el procedimiento</w:t>
            </w:r>
            <w:bookmarkStart w:id="2" w:name="_dx_frag_EndFragment"/>
            <w:bookmarkEnd w:id="2"/>
            <w:r>
              <w:rPr>
                <w:rtl w:val="0"/>
                <w:lang w:val="es-MX" w:bidi="es-MX" w:eastAsia="es-MX"/>
              </w:rPr>
              <w:t>.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bookmarkStart w:id="3" w:name="_dx_frag_StartFragment"/>
            <w:bookmarkEnd w:id="3"/>
            <w:r>
              <w:t xml:space="preserve">El jefe </w:t>
            </w:r>
            <w:r>
              <w:t xml:space="preserve">explicó el procedimiento paso a paso y verificó la configuración necesaria para realizar la creación del usuario correctamente. También </w:t>
            </w:r>
            <w:r>
              <w:rPr>
                <w:rtl w:val="0"/>
                <w:lang w:val="es-MX" w:bidi="es-MX" w:eastAsia="es-MX"/>
              </w:rPr>
              <w:t>me mostro</w:t>
            </w:r>
            <w:r>
              <w:t xml:space="preserve"> qué datos debían ingresarse y cómo comprobar que el usuario funcionara.</w:t>
            </w:r>
            <w:bookmarkStart w:id="4" w:name="_dx_frag_EndFragment"/>
            <w:bookmarkEnd w:id="4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bookmarkStart w:id="5" w:name="_dx_frag_StartFragment"/>
            <w:bookmarkEnd w:id="5"/>
            <w:r>
              <w:rPr>
                <w:rtl w:val="0"/>
                <w:lang w:val="es-MX" w:bidi="es-MX" w:eastAsia="es-MX"/>
              </w:rPr>
              <w:t>Aprend</w:t>
            </w:r>
            <w:r>
              <w:rPr>
                <w:rtl w:val="0"/>
                <w:lang w:val="es-MX" w:bidi="es-MX" w:eastAsia="es-MX"/>
              </w:rPr>
              <w:t xml:space="preserve">í </w:t>
            </w:r>
            <w:r>
              <w:t xml:space="preserve">que para crear usuarios de forma remota es importante seguir un procedimiento ordenado, verificar los datos y comprobar que el </w:t>
            </w:r>
            <w:r>
              <w:rPr>
                <w:rtl w:val="0"/>
                <w:lang w:val="es-MX" w:bidi="es-MX" w:eastAsia="es-MX"/>
              </w:rPr>
              <w:t>usuario</w:t>
            </w:r>
            <w:r>
              <w:t xml:space="preserve"> funcione correctamente antes de </w:t>
            </w:r>
            <w:r>
              <w:rPr>
                <w:rtl w:val="0"/>
                <w:lang w:val="es-MX" w:bidi="es-MX" w:eastAsia="es-MX"/>
              </w:rPr>
              <w:t>finalizar</w:t>
            </w:r>
            <w:r>
              <w:t>.</w:t>
            </w:r>
            <w:bookmarkStart w:id="6" w:name="_dx_frag_EndFragment"/>
            <w:bookmarkEnd w:id="6"/>
          </w:p>
        </w:tc>
      </w:tr>
      <w:tr>
        <w:trPr>
          <w:trHeight w:hRule="atLeast" w:val="2315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7" w:name="_dx_frag_StartFragment"/>
            <w:bookmarkEnd w:id="7"/>
            <w:r>
              <w:t xml:space="preserve">Se </w:t>
            </w:r>
            <w:r>
              <w:rPr>
                <w:rtl w:val="0"/>
                <w:lang w:val="es-MX" w:bidi="es-MX" w:eastAsia="es-MX"/>
              </w:rPr>
              <w:t xml:space="preserve">me </w:t>
            </w:r>
            <w:r>
              <w:t>dificult</w:t>
            </w:r>
            <w:r>
              <w:rPr>
                <w:rtl w:val="0"/>
                <w:lang w:val="es-MX" w:bidi="es-MX" w:eastAsia="es-MX"/>
              </w:rPr>
              <w:t>o</w:t>
            </w:r>
            <w:r>
              <w:t xml:space="preserve"> </w:t>
            </w:r>
            <w:r>
              <w:rPr>
                <w:rtl w:val="0"/>
                <w:lang w:val="es-MX" w:bidi="es-MX" w:eastAsia="es-MX"/>
              </w:rPr>
              <w:t>i</w:t>
            </w:r>
            <w:r>
              <w:t>dentificar y registrar correctamente algunos equipos y bienes, debido a que algunos números</w:t>
            </w:r>
            <w:r>
              <w:t xml:space="preserve"> no coincidían con los registros.</w:t>
            </w:r>
            <w:bookmarkStart w:id="8" w:name="_dx_frag_EndFragment"/>
            <w:bookmarkEnd w:id="8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9" w:name="_dx_frag_StartFragment"/>
            <w:bookmarkEnd w:id="9"/>
            <w:r>
              <w:t xml:space="preserve">El jefe </w:t>
            </w:r>
            <w:r>
              <w:rPr>
                <w:rtl w:val="0"/>
                <w:lang w:val="es-MX" w:bidi="es-MX" w:eastAsia="es-MX"/>
              </w:rPr>
              <w:t xml:space="preserve">me </w:t>
            </w:r>
            <w:r>
              <w:t>orientó sobre cómo verificar los números de inventario, comparar los bienes físicos con los registros y corregir las diferencias encontradas.</w:t>
            </w:r>
            <w:bookmarkStart w:id="10" w:name="_dx_frag_EndFragment"/>
            <w:bookmarkEnd w:id="10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11" w:name="_dx_frag_StartFragment"/>
            <w:bookmarkEnd w:id="11"/>
            <w:r>
              <w:rPr>
                <w:rtl w:val="0"/>
                <w:lang w:val="es-MX" w:bidi="es-MX" w:eastAsia="es-MX"/>
              </w:rPr>
              <w:t>A</w:t>
            </w:r>
            <w:r>
              <w:t>prend</w:t>
            </w:r>
            <w:r>
              <w:rPr>
                <w:rtl w:val="0"/>
                <w:lang w:val="es-MX" w:bidi="es-MX" w:eastAsia="es-MX"/>
              </w:rPr>
              <w:t>í</w:t>
            </w:r>
            <w:r>
              <w:t xml:space="preserve"> la importancia de llevar un inventario actualizado y de verificar físicamente cada equipo para mantener un mejor control de los bienes de la institución.</w:t>
            </w:r>
            <w:bookmarkStart w:id="12" w:name="_dx_frag_EndFragment"/>
            <w:bookmarkEnd w:id="12"/>
          </w:p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13" w:name="_dx_frag_StartFragment"/>
            <w:bookmarkEnd w:id="13"/>
            <w:r>
              <w:t xml:space="preserve">Se </w:t>
            </w:r>
            <w:r>
              <w:rPr>
                <w:rtl w:val="0"/>
                <w:lang w:val="es-MX" w:bidi="es-MX" w:eastAsia="es-MX"/>
              </w:rPr>
              <w:t xml:space="preserve">me </w:t>
            </w:r>
            <w:r>
              <w:t xml:space="preserve">presentó dificultad al realizar la limpieza y mantenimiento de algunos equipos, debido a </w:t>
            </w:r>
            <w:bookmarkStart w:id="14" w:name="_dx_frag_EndFragment"/>
            <w:bookmarkEnd w:id="14"/>
            <w:r>
              <w:rPr>
                <w:rtl w:val="0"/>
                <w:lang w:val="es-MX" w:bidi="es-MX" w:eastAsia="es-MX"/>
              </w:rPr>
              <w:t xml:space="preserve">la extrema suciedad de </w:t>
            </w:r>
            <w:r>
              <w:rPr>
                <w:rtl w:val="0"/>
                <w:lang w:val="es-MX" w:bidi="es-MX" w:eastAsia="es-MX"/>
              </w:rPr>
              <w:t xml:space="preserve">varios de </w:t>
            </w:r>
            <w:r>
              <w:rPr>
                <w:rtl w:val="0"/>
                <w:lang w:val="es-MX" w:bidi="es-MX" w:eastAsia="es-MX"/>
              </w:rPr>
              <w:t>los equipos</w:t>
            </w:r>
            <w:r>
              <w:rPr>
                <w:rtl w:val="0"/>
                <w:lang w:val="es-MX" w:bidi="es-MX" w:eastAsia="es-MX"/>
              </w:rPr>
              <w:t xml:space="preserve"> </w:t>
            </w:r>
            <w:r>
              <w:rPr>
                <w:rtl w:val="0"/>
                <w:lang w:val="es-MX" w:bidi="es-MX" w:eastAsia="es-MX"/>
              </w:rPr>
              <w:t>con los que trabajamos</w:t>
            </w:r>
            <w:r>
              <w:rPr>
                <w:rtl w:val="0"/>
                <w:lang w:val="es-MX" w:bidi="es-MX" w:eastAsia="es-MX"/>
              </w:rPr>
              <w:t xml:space="preserve"> y </w:t>
            </w:r>
            <w:r>
              <w:rPr>
                <w:rtl w:val="0"/>
                <w:lang w:val="es-MX" w:bidi="es-MX" w:eastAsia="es-MX"/>
              </w:rPr>
              <w:t>ten</w:t>
            </w:r>
            <w:r>
              <w:rPr>
                <w:rtl w:val="0"/>
                <w:lang w:val="es-MX" w:bidi="es-MX" w:eastAsia="es-MX"/>
              </w:rPr>
              <w:t xml:space="preserve">ía miedo de </w:t>
            </w:r>
            <w:r>
              <w:rPr>
                <w:rtl w:val="0"/>
                <w:lang w:val="es-MX" w:bidi="es-MX" w:eastAsia="es-MX"/>
              </w:rPr>
              <w:t>d</w:t>
            </w:r>
            <w:r>
              <w:rPr>
                <w:rtl w:val="0"/>
                <w:lang w:val="es-MX" w:bidi="es-MX" w:eastAsia="es-MX"/>
              </w:rPr>
              <w:t>a</w:t>
            </w:r>
            <w:r>
              <w:rPr>
                <w:rtl w:val="0"/>
                <w:lang w:val="es-MX" w:bidi="es-MX" w:eastAsia="es-MX"/>
              </w:rPr>
              <w:t>ñar</w:t>
            </w:r>
            <w:r>
              <w:rPr>
                <w:rtl w:val="0"/>
                <w:lang w:val="es-MX" w:bidi="es-MX" w:eastAsia="es-MX"/>
              </w:rPr>
              <w:t xml:space="preserve"> </w:t>
            </w:r>
            <w:r>
              <w:rPr>
                <w:rtl w:val="0"/>
                <w:lang w:val="es-MX" w:bidi="es-MX" w:eastAsia="es-MX"/>
              </w:rPr>
              <w:t>alguna m</w:t>
            </w:r>
            <w:r>
              <w:rPr>
                <w:rtl w:val="0"/>
                <w:lang w:val="es-MX" w:bidi="es-MX" w:eastAsia="es-MX"/>
              </w:rPr>
              <w:t>á</w:t>
            </w:r>
            <w:r>
              <w:rPr>
                <w:rtl w:val="0"/>
                <w:lang w:val="es-MX" w:bidi="es-MX" w:eastAsia="es-MX"/>
              </w:rPr>
              <w:t>qui</w:t>
            </w:r>
            <w:r>
              <w:rPr>
                <w:rtl w:val="0"/>
                <w:lang w:val="es-MX" w:bidi="es-MX" w:eastAsia="es-MX"/>
              </w:rPr>
              <w:t>na</w:t>
            </w:r>
            <w:r>
              <w:rPr>
                <w:rtl w:val="0"/>
                <w:lang w:val="es-MX" w:bidi="es-MX" w:eastAsia="es-MX"/>
              </w:rPr>
              <w:t>.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15" w:name="_dx_frag_StartFragment"/>
            <w:bookmarkEnd w:id="15"/>
            <w:r>
              <w:t xml:space="preserve">El jefe </w:t>
            </w:r>
            <w:r>
              <w:t xml:space="preserve">indicó cómo </w:t>
            </w:r>
            <w:r>
              <w:t>manipular correctamente los equipos, además de explicar las medidas necesarias para realizar la limpieza de manera segura.</w:t>
            </w:r>
            <w:bookmarkStart w:id="16" w:name="_dx_frag_EndFragment"/>
            <w:bookmarkEnd w:id="16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17" w:name="_dx_frag_StartFragment"/>
            <w:bookmarkEnd w:id="17"/>
            <w:r>
              <w:rPr>
                <w:rtl w:val="0"/>
                <w:lang w:val="es-MX" w:bidi="es-MX" w:eastAsia="es-MX"/>
              </w:rPr>
              <w:t>A</w:t>
            </w:r>
            <w:r>
              <w:t>prend</w:t>
            </w:r>
            <w:r>
              <w:rPr>
                <w:rtl w:val="0"/>
                <w:lang w:val="es-MX" w:bidi="es-MX" w:eastAsia="es-MX"/>
              </w:rPr>
              <w:t>í</w:t>
            </w:r>
            <w:r>
              <w:t xml:space="preserve"> que el mantenimiento y la limpieza periódica ayudan a conservar los equipos en buenas condiciones y que es necesario trabajar con cuidado para evitar daños</w:t>
            </w:r>
            <w:bookmarkStart w:id="18" w:name="_dx_frag_EndFragment"/>
            <w:bookmarkEnd w:id="18"/>
            <w:r>
              <w:rPr>
                <w:rtl w:val="0"/>
                <w:lang w:val="es-MX" w:bidi="es-MX" w:eastAsia="es-MX"/>
              </w:rPr>
              <w:t>.</w:t>
            </w:r>
          </w:p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19" w:name="_dx_frag_StartFragment"/>
            <w:bookmarkEnd w:id="19"/>
            <w:r>
              <w:t xml:space="preserve">Se tuvo dificultad para realizar </w:t>
            </w:r>
            <w:r>
              <w:t>la conexión del switch de red, especialmente al identificar los puertos y conectar los cables de red de manera adecuada.</w:t>
            </w:r>
            <w:bookmarkStart w:id="20" w:name="_dx_frag_EndFragment"/>
            <w:bookmarkEnd w:id="20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21" w:name="_dx_frag_StartFragment"/>
            <w:bookmarkEnd w:id="21"/>
            <w:r>
              <w:t xml:space="preserve">El jefe </w:t>
            </w:r>
            <w:r>
              <w:t>explicó la función del switch, mostró cómo realizar las conexiones y ayudó a verificar que los equipos quedaran comunicados correctamente en la red.</w:t>
            </w:r>
            <w:bookmarkStart w:id="22" w:name="_dx_frag_EndFragment"/>
            <w:bookmarkEnd w:id="22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bookmarkStart w:id="23" w:name="_dx_frag_StartFragment"/>
            <w:bookmarkEnd w:id="23"/>
            <w:r>
              <w:rPr>
                <w:rtl w:val="0"/>
                <w:lang w:val="es-MX" w:bidi="es-MX" w:eastAsia="es-MX"/>
              </w:rPr>
              <w:t>A</w:t>
            </w:r>
            <w:r>
              <w:t>prend</w:t>
            </w:r>
            <w:r>
              <w:rPr>
                <w:rtl w:val="0"/>
                <w:lang w:val="es-MX" w:bidi="es-MX" w:eastAsia="es-MX"/>
              </w:rPr>
              <w:t>í</w:t>
            </w:r>
            <w:r>
              <w:t xml:space="preserve"> cómo realizar la instalación básica de un switch y la importancia de conectar y comprobar correctamente los cables para garantizar el funcionamiento de la red.</w:t>
            </w:r>
            <w:bookmarkStart w:id="24" w:name="_dx_frag_EndFragment"/>
            <w:bookmarkEnd w:id="24"/>
          </w:p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25" w:name="_dx_frag_StartFragment"/>
            <w:bookmarkEnd w:id="25"/>
            <w:r>
              <w:t xml:space="preserve">Se </w:t>
            </w:r>
            <w:r>
              <w:rPr>
                <w:rtl w:val="0"/>
                <w:lang w:val="es-MX" w:bidi="es-MX" w:eastAsia="es-MX"/>
              </w:rPr>
              <w:t xml:space="preserve">me </w:t>
            </w:r>
            <w:r>
              <w:t>dificult</w:t>
            </w:r>
            <w:r>
              <w:rPr>
                <w:rtl w:val="0"/>
                <w:lang w:val="es-MX" w:bidi="es-MX" w:eastAsia="es-MX"/>
              </w:rPr>
              <w:t>o</w:t>
            </w:r>
            <w:r>
              <w:t xml:space="preserve"> </w:t>
            </w:r>
            <w:r>
              <w:t>instalar y configurar las máquinas de cómputo, debido a que era necesario conectar correctamente todos los componentes y realizar configuraciones iniciales.</w:t>
            </w:r>
            <w:bookmarkStart w:id="26" w:name="_dx_frag_EndFragment"/>
            <w:bookmarkEnd w:id="26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27" w:name="_dx_frag_StartFragment"/>
            <w:bookmarkEnd w:id="27"/>
            <w:r>
              <w:t xml:space="preserve">El jefe </w:t>
            </w:r>
            <w:r>
              <w:rPr>
                <w:rtl w:val="0"/>
                <w:lang w:val="es-MX" w:bidi="es-MX" w:eastAsia="es-MX"/>
              </w:rPr>
              <w:t xml:space="preserve">me </w:t>
            </w:r>
            <w:r>
              <w:t xml:space="preserve">indicó el orden correcto para conectar los componentes, encender los equipos y realizar las configuraciones necesarias. </w:t>
            </w:r>
            <w:bookmarkStart w:id="28" w:name="_dx_frag_EndFragment"/>
            <w:bookmarkEnd w:id="28"/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bookmarkStart w:id="29" w:name="_dx_frag_StartFragment"/>
            <w:bookmarkEnd w:id="29"/>
            <w:r>
              <w:rPr>
                <w:rtl w:val="0"/>
                <w:lang w:val="es-MX" w:bidi="es-MX" w:eastAsia="es-MX"/>
              </w:rPr>
              <w:t xml:space="preserve">He </w:t>
            </w:r>
            <w:r>
              <w:t>aprendi</w:t>
            </w:r>
            <w:r>
              <w:rPr>
                <w:rtl w:val="0"/>
                <w:lang w:val="es-MX" w:bidi="es-MX" w:eastAsia="es-MX"/>
              </w:rPr>
              <w:t>do</w:t>
            </w:r>
            <w:r>
              <w:t xml:space="preserve"> a instalar y preparar máquinas de cómputo de manera ordenada, verificando tanto las conexiones físicas como la configuración básica antes de entregarlas para su uso.</w:t>
            </w:r>
            <w:bookmarkStart w:id="30" w:name="_dx_frag_EndFragment"/>
            <w:bookmarkEnd w:id="30"/>
          </w:p>
        </w:tc>
      </w:tr>
    </w:tbl>
    <w:p>
      <w:pPr>
        <w:jc w:val="both"/>
      </w:pPr>
    </w:p>
    <w:p>
      <w:pPr>
        <w:spacing w:after="0" w:beforeAutospacing="0" w:afterAutospacing="0"/>
        <w:jc w:val="both"/>
        <w:rPr>
          <w:b w:val="1"/>
          <w:color w:val="B4E6DA" w:themeColor="accent4" w:themeTint="66"/>
          <w:sz w:val="36"/>
        </w:rPr>
      </w:pPr>
      <w:r>
        <w:rPr>
          <w:rStyle w:val="C20"/>
        </w:rPr>
        <w:t>Informe de Práctica Directa.</w:t>
      </w:r>
    </w:p>
    <w:p>
      <w:pPr>
        <w:spacing w:after="0" w:beforeAutospacing="0" w:afterAutospacing="0"/>
        <w:jc w:val="both"/>
      </w:pPr>
      <w:r>
        <w:rPr>
          <w:color w:val="FF0000"/>
        </w:rPr>
        <w:t>(A continuación, describe 5 actividades desarrolladas, empleando las 3 categorías que se solicitan.) (Ojo: borra estas instrucciones al terminar)</w:t>
      </w:r>
    </w:p>
    <w:p>
      <w:pPr>
        <w:spacing w:after="0" w:beforeAutospacing="0" w:afterAutospacing="0"/>
        <w:jc w:val="center"/>
        <w:rPr>
          <w:rStyle w:val="C20"/>
        </w:rPr>
      </w:pPr>
      <w:r>
        <w:rPr>
          <w:rStyle w:val="C20"/>
        </w:rPr>
        <w:t>Actividades Realizadas por Iniciativa Propia</w:t>
      </w:r>
    </w:p>
    <w:tbl>
      <w:tblPr>
        <w:tblStyle w:val="T2"/>
        <w:tblW w:w="0" w:type="auto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3352"/>
        <w:gridCol w:w="3365"/>
        <w:gridCol w:w="3348"/>
      </w:tblGrid>
      <w:tr>
        <w:trPr>
          <w:trHeight w:hRule="atLeast" w:val="1012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Necesidad o Problema encontrado Encontrada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jc w:val="center"/>
              <w:rPr>
                <w:rFonts w:ascii="Arial Rounded MT Bold" w:hAnsi="Arial Rounded MT Bold"/>
                <w:b w:val="1"/>
                <w:sz w:val="24"/>
              </w:rPr>
            </w:pPr>
            <w:r>
              <w:rPr>
                <w:rFonts w:ascii="Arial Rounded MT Bold" w:hAnsi="Arial Rounded MT Bold"/>
                <w:b w:val="1"/>
                <w:sz w:val="24"/>
              </w:rPr>
              <w:t>Resultado Obtenido.</w:t>
            </w:r>
          </w:p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(por ejemplo: 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(ahora se mantiene todo con mayor orden, se pierde menos tiempo hallando lo necesario para trabajar)</w:t>
            </w:r>
          </w:p>
          <w:p>
            <w:pPr>
              <w:rPr>
                <w:color w:val="EE0000"/>
              </w:rPr>
            </w:pPr>
            <w:r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>
        <w:trPr>
          <w:trHeight w:hRule="atLeast" w:val="2315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/>
        </w:tc>
      </w:tr>
      <w:tr>
        <w:trPr>
          <w:trHeight w:hRule="atLeast" w:val="2154"/>
        </w:trPr>
        <w:tc>
          <w:tcPr>
            <w:tcW w:w="3428" w:type="dxa"/>
            <w:tcBorders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  <w:righ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  <w:tc>
          <w:tcPr>
            <w:tcW w:w="3429" w:type="dxa"/>
            <w:tcBorders>
              <w:left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/>
        </w:tc>
      </w:tr>
    </w:tbl>
    <w:p/>
    <w:p>
      <w:pPr>
        <w:jc w:val="center"/>
        <w:rPr>
          <w:b w:val="1"/>
          <w:color w:val="B4E6DA" w:themeColor="accent4" w:themeTint="66"/>
          <w:sz w:val="36"/>
        </w:rPr>
      </w:pPr>
    </w:p>
    <w:p>
      <w:pPr>
        <w:jc w:val="center"/>
        <w:rPr>
          <w:b w:val="1"/>
          <w:color w:val="B4E6DA" w:themeColor="accent4" w:themeTint="66"/>
          <w:sz w:val="36"/>
        </w:rPr>
      </w:pPr>
    </w:p>
    <w:p>
      <w:pPr>
        <w:spacing w:after="0" w:beforeAutospacing="0" w:afterAutospacing="0"/>
        <w:jc w:val="center"/>
        <w:rPr>
          <w:rStyle w:val="C20"/>
        </w:rPr>
      </w:pPr>
      <w:r>
        <w:rPr>
          <w:rStyle w:val="C20"/>
        </w:rPr>
        <w:t>Conclusiones Generales:</w:t>
      </w:r>
    </w:p>
    <w:p/>
    <w:p/>
    <w:tbl>
      <w:tblPr>
        <w:tblStyle w:val="T2"/>
        <w:tblW w:w="8732" w:type="dxa"/>
        <w:jc w:val="center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ook w:val="04A0"/>
      </w:tblPr>
      <w:tblGrid>
        <w:gridCol w:w="8732"/>
      </w:tblGrid>
      <w:tr>
        <w:trPr>
          <w:trHeight w:hRule="atLeast" w:val="2759"/>
          <w:jc w:val="center"/>
        </w:trPr>
        <w:tc>
          <w:tcPr>
            <w:tcW w:w="8732" w:type="dxa"/>
            <w:tcBorders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  <w:r>
              <w:rPr>
                <w:color w:val="EE0000"/>
                <w:szCs w:val="22"/>
              </w:rPr>
              <w:t>(por ejemplo: el trabajo en el … de sistemas … mucho más que …que funcione bien el servicio de …, incluso debe … en … aspectos como la … general del …, cuidando que las … de … muestren … actualizada, legible y de …)</w:t>
            </w:r>
          </w:p>
        </w:tc>
      </w:tr>
      <w:tr>
        <w:trPr>
          <w:trHeight w:hRule="atLeast" w:val="2426"/>
          <w:jc w:val="center"/>
        </w:trPr>
        <w:tc>
          <w:tcPr>
            <w:tcW w:w="8732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D3CEB1" w:themeFill="background2" w:themeFillShade="E6"/>
            <w:vAlign w:val="center"/>
          </w:tcPr>
          <w:p>
            <w:pPr>
              <w:rPr>
                <w:szCs w:val="22"/>
              </w:rPr>
            </w:pPr>
          </w:p>
        </w:tc>
      </w:tr>
      <w:tr>
        <w:trPr>
          <w:trHeight w:hRule="atLeast" w:val="2426"/>
          <w:jc w:val="center"/>
        </w:trPr>
        <w:tc>
          <w:tcPr>
            <w:tcW w:w="8732" w:type="dxa"/>
            <w:tcBorders>
              <w:top w:val="dotted" w:sz="4" w:space="0" w:shadow="0" w:frame="0" w:color="8A824E" w:themeColor="background2" w:themeShade="80"/>
              <w:bottom w:val="dotted" w:sz="4" w:space="0" w:shadow="0" w:frame="0" w:color="8A824E" w:themeColor="background2" w:themeShade="80"/>
            </w:tcBorders>
            <w:shd w:val="clear" w:color="auto" w:fill="E2DFCC" w:themeFill="background2"/>
            <w:vAlign w:val="center"/>
          </w:tcPr>
          <w:p>
            <w:pPr>
              <w:rPr>
                <w:szCs w:val="22"/>
              </w:rPr>
            </w:pPr>
          </w:p>
        </w:tc>
      </w:tr>
    </w:tbl>
    <w:p/>
    <w:sectPr>
      <w:headerReference w:type="default" r:id="RelHdr1"/>
      <w:footerReference w:type="default" r:id="RelFtr1"/>
      <w:footnotePr/>
      <w:endnotePr/>
      <w:type w:val="nextPage"/>
      <w:pgMar w:left="1134" w:right="1041" w:top="682" w:bottom="1135" w:header="709" w:footer="708" w:gutter="0"/>
      <w:pgNumType w:start="1" w:chapSep="period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5"/>
      <w:jc w:val="center"/>
    </w:pPr>
    <w:r>
      <w:rPr>
        <w:noProof w:val="1"/>
        <w:lang w:eastAsia="es-GT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10" behindDoc="0" locked="0" layoutInCell="1" allowOverlap="1">
              <wp:simplePos x="0" y="0"/>
              <wp:positionH relativeFrom="page">
                <wp:posOffset>3567430</wp:posOffset>
              </wp:positionH>
              <wp:positionV relativeFrom="paragraph">
                <wp:posOffset>-313055</wp:posOffset>
              </wp:positionV>
              <wp:extent cx="604520" cy="653415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3"/>
                        <a:chOff x="0" y="0"/>
                        <a:chExt cx="776288" cy="725488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 dpi="0">
                        <a:blip xmlns:r="http://schemas.openxmlformats.org/officeDocument/2006/relationships" r:embed="Relimage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8100" y="23813"/>
                          <a:ext cx="706755" cy="701675"/>
                        </a:xfrm>
                        <a:prstGeom prst="rect"/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3"/>
                          <a:ext cx="657225" cy="623890"/>
                        </a:xfrm>
                        <a:prstGeom prst="roundRect"/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3"/>
                        </a:xfrm>
                        <a:prstGeom prst="rect"/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spacing w:lineRule="auto" w:line="204" w:after="0" w:beforeAutospacing="0" w:afterAutospacing="0"/>
                              <w:jc w:val="center"/>
                              <w:rPr>
                                <w:rFonts w:ascii="Aptos Black" w:hAnsi="Aptos Black"/>
                                <w:color w:val="1B190F" w:themeColor="background2" w:themeShade="18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ptos Black" w:hAnsi="Aptos Black"/>
                                <w:color w:val="1B190F" w:themeColor="background2" w:themeShade="18"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color w:val="1B190F" w:themeColor="background2" w:themeShade="18"/>
                                <w:sz w:val="56"/>
                                <w:szCs w:val="56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Aptos Black" w:hAnsi="Aptos Black"/>
                                <w:color w:val="1B190F" w:themeColor="background2" w:themeShade="18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>
                              <w:rPr>
                                <w:rFonts w:ascii="Aptos Black" w:hAnsi="Aptos Black"/>
                                <w:noProof w:val="1"/>
                                <w:color w:val="1B190F" w:themeColor="background2" w:themeShade="18"/>
                                <w:sz w:val="56"/>
                                <w:szCs w:val="56"/>
                                <w:lang w:val="es-ES"/>
                              </w:rPr>
                              <w:t>#</w:t>
                            </w:r>
                            <w:r>
                              <w:rPr>
                                <w:rFonts w:ascii="Aptos Black" w:hAnsi="Aptos Black"/>
                                <w:color w:val="1B190F" w:themeColor="background2" w:themeShade="18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xmlns:o="urn:schemas-microsoft-com:office:office" id="Grupo 81" style="position:absolute;width:47.6pt;height:51.45pt;z-index:10;mso-wrap-distance-left:9pt;mso-wrap-distance-top:0pt;mso-wrap-distance-right:9pt;mso-wrap-distance-bottom:0pt;margin-left:280.9pt;margin-top:-24.65pt;mso-position-horizontal:absolute;mso-position-horizontal-relative:page;mso-position-vertical:absolute;mso-position-vertical-relative:text" coordsize="776287,725487" o:allowincell="t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00;top:23812;width:706755;height:701675" o:preferrelative="t" stroked="f" o:allowincell="t">
                <v:imagedata src="Relimage2" o:title=""/>
                <o:lock aspectratio="t"/>
              </v:shape>
              <v:roundrect id="Rectángulo: esquinas redondeadas 79" o:spid="_x0000_s1028" style="position:absolute;left:61912;top:61912;width:657225;height:623889;v-text-anchor:middle" o:allowincell="t" fillcolor="#FFFFFF" strokecolor="#454027" strokeweight="1pt" stroked="t">
                <v:fill opacity=".30196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type="#_x0000_t202" id="Cuadro de texto 80" o:spid="_x0000_s1029" style="position:absolute;width:776287;height:685482;v-text-anchor:middle" o:allowincell="t" filled="f" strokeweight="0.5pt" stroked="f">
                <v:textbox inset="3mm,1mm,3mm,1mm">
                  <w:txbxContent>
                    <w:p>
                      <w:pPr>
                        <w:spacing w:lineRule="auto" w:line="204" w:after="0" w:beforeAutospacing="0" w:afterAutospacing="0"/>
                        <w:jc w:val="center"/>
                        <w:rPr>
                          <w:rFonts w:ascii="Aptos Black" w:hAnsi="Aptos Black"/>
                          <w:color w:val="1B190F" w:themeColor="background2" w:themeShade="18"/>
                          <w:sz w:val="56"/>
                          <w:szCs w:val="56"/>
                        </w:rPr>
                      </w:pPr>
                      <w:r>
                        <w:rPr>
                          <w:rFonts w:ascii="Aptos Black" w:hAnsi="Aptos Black"/>
                          <w:color w:val="1B190F" w:themeColor="background2" w:themeShade="18"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rFonts w:ascii="Aptos Black" w:hAnsi="Aptos Black"/>
                          <w:color w:val="1B190F" w:themeColor="background2" w:themeShade="18"/>
                          <w:sz w:val="56"/>
                          <w:szCs w:val="56"/>
                        </w:rPr>
                        <w:instrText xml:space="preserve">PAGE   \* MERGEFORMAT</w:instrText>
                      </w:r>
                      <w:r>
                        <w:rPr>
                          <w:rFonts w:ascii="Aptos Black" w:hAnsi="Aptos Black"/>
                          <w:color w:val="1B190F" w:themeColor="background2" w:themeShade="18"/>
                          <w:sz w:val="56"/>
                          <w:szCs w:val="56"/>
                        </w:rPr>
                        <w:fldChar w:fldCharType="separate"/>
                      </w:r>
                      <w:r>
                        <w:rPr>
                          <w:rFonts w:ascii="Aptos Black" w:hAnsi="Aptos Black"/>
                          <w:noProof w:val="1"/>
                          <w:color w:val="1B190F" w:themeColor="background2" w:themeShade="18"/>
                          <w:sz w:val="56"/>
                          <w:szCs w:val="56"/>
                          <w:lang w:val="es-ES"/>
                        </w:rPr>
                        <w:t>#</w:t>
                      </w:r>
                      <w:r>
                        <w:rPr>
                          <w:rFonts w:ascii="Aptos Black" w:hAnsi="Aptos Black"/>
                          <w:color w:val="1B190F" w:themeColor="background2" w:themeShade="18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4"/>
      <w:pBdr>
        <w:top w:val="none" w:sz="0" w:space="0" w:shadow="0" w:frame="0" w:color="auto"/>
        <w:left w:val="none" w:sz="0" w:space="0" w:shadow="0" w:frame="0" w:color="auto"/>
        <w:bottom w:val="single" w:sz="4" w:space="1" w:shadow="0" w:frame="0" w:color="auto"/>
        <w:right w:val="none" w:sz="0" w:space="0" w:shadow="0" w:frame="0" w:color="auto"/>
        <w:between w:val="none" w:sz="0" w:space="0" w:shadow="0" w:frame="0" w:color="auto"/>
      </w:pBdr>
      <w:tabs>
        <w:tab w:val="clear" w:pos="8838" w:leader="none"/>
        <w:tab w:val="right" w:pos="10065" w:leader="none"/>
      </w:tabs>
      <w:rPr>
        <w:b w:val="1"/>
      </w:rPr>
    </w:pPr>
    <w:r>
      <w:rPr>
        <w:b w:val="1"/>
        <w:noProof w:val="1"/>
        <w:color w:val="FFFFFF" w:themeColor="background1"/>
        <w:lang w:eastAsia="es-GT"/>
      </w:rPr>
      <w:drawing>
        <wp:anchor xmlns:wp="http://schemas.openxmlformats.org/drawingml/2006/wordprocessingDrawing" distT="0" distB="0" distL="114300" distR="114300" simplePos="0" relativeHeight="10" behindDoc="1" locked="0" layoutInCell="1" allowOverlap="1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 dpi="0">
                  <a:blip xmlns:r="http://schemas.openxmlformats.org/officeDocument/2006/relationships" r:embed="Relimage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/>
                </pic:spPr>
              </pic:pic>
            </a:graphicData>
          </a:graphic>
        </wp:anchor>
      </w:drawing>
    </w:r>
    <w:r>
      <w:rPr>
        <w:b w:val="1"/>
        <w:color w:val="FFFFFF" w:themeColor="background1"/>
      </w:rPr>
      <w:t>INED Panajachel, Sololá</w:t>
    </w:r>
    <w:r>
      <w:rPr>
        <w:b w:val="1"/>
      </w:rPr>
      <w:tab/>
      <w:tab/>
      <w:t xml:space="preserve">          Práctica Supervisada 2026</w:t>
    </w:r>
  </w:p>
</w:hdr>
</file>

<file path=word/numbering.xml><?xml version="1.0" encoding="utf-8"?>
<w:numbering xmlns:w="http://schemas.openxmlformats.org/wordprocessingml/2006/main">
  <w:abstractNum w:abstractNumId="0">
    <w:nsid w:val="05D43564"/>
    <w:multiLevelType w:val="multilevel"/>
    <w:lvl w:ilvl="0">
      <w:start w:val="1"/>
      <w:numFmt w:val="upperRoman"/>
      <w:pStyle w:val="P12"/>
      <w:suff w:val="tab"/>
      <w:lvlText w:val="%1."/>
      <w:lvlJc w:val="left"/>
      <w:pPr>
        <w:ind w:firstLine="0" w:left="0"/>
      </w:pPr>
      <w:rPr>
        <w:rFonts w:hint="default"/>
      </w:rPr>
    </w:lvl>
    <w:lvl w:ilvl="1">
      <w:start w:val="1"/>
      <w:numFmt w:val="upperLetter"/>
      <w:suff w:val="tab"/>
      <w:lvlText w:val="%2."/>
      <w:lvlJc w:val="left"/>
      <w:pPr>
        <w:ind w:firstLine="0" w:left="720"/>
      </w:pPr>
      <w:rPr>
        <w:b w:val="1"/>
      </w:rPr>
    </w:lvl>
    <w:lvl w:ilvl="2">
      <w:start w:val="1"/>
      <w:numFmt w:val="decimal"/>
      <w:suff w:val="tab"/>
      <w:lvlText w:val="%3."/>
      <w:lvlJc w:val="left"/>
      <w:pPr>
        <w:ind w:firstLine="0" w:left="1440"/>
      </w:pPr>
      <w:rPr>
        <w:b w:val="0"/>
      </w:rPr>
    </w:lvl>
    <w:lvl w:ilvl="3">
      <w:start w:val="1"/>
      <w:numFmt w:val="lowerLetter"/>
      <w:suff w:val="tab"/>
      <w:lvlText w:val="%4)"/>
      <w:lvlJc w:val="left"/>
      <w:pPr>
        <w:ind w:firstLine="0" w:left="2160"/>
      </w:pPr>
      <w:rPr/>
    </w:lvl>
    <w:lvl w:ilvl="4">
      <w:start w:val="1"/>
      <w:numFmt w:val="decimal"/>
      <w:suff w:val="tab"/>
      <w:lvlText w:val="(%5)"/>
      <w:lvlJc w:val="left"/>
      <w:pPr>
        <w:ind w:firstLine="0" w:left="2880"/>
      </w:pPr>
      <w:rPr/>
    </w:lvl>
    <w:lvl w:ilvl="5">
      <w:start w:val="1"/>
      <w:numFmt w:val="lowerLetter"/>
      <w:suff w:val="tab"/>
      <w:lvlText w:val="(%6)"/>
      <w:lvlJc w:val="left"/>
      <w:pPr>
        <w:ind w:firstLine="0" w:left="3600"/>
      </w:pPr>
      <w:rPr/>
    </w:lvl>
    <w:lvl w:ilvl="6">
      <w:start w:val="1"/>
      <w:numFmt w:val="lowerRoman"/>
      <w:suff w:val="tab"/>
      <w:lvlText w:val="(%7)"/>
      <w:lvlJc w:val="left"/>
      <w:pPr>
        <w:ind w:firstLine="0" w:left="4320"/>
      </w:pPr>
      <w:rPr/>
    </w:lvl>
    <w:lvl w:ilvl="7">
      <w:start w:val="1"/>
      <w:numFmt w:val="lowerLetter"/>
      <w:suff w:val="tab"/>
      <w:lvlText w:val="(%8)"/>
      <w:lvlJc w:val="left"/>
      <w:pPr>
        <w:ind w:firstLine="0" w:left="5040"/>
      </w:pPr>
      <w:rPr/>
    </w:lvl>
    <w:lvl w:ilvl="8">
      <w:start w:val="1"/>
      <w:numFmt w:val="lowerRoman"/>
      <w:suff w:val="tab"/>
      <w:lvlText w:val="(%9)"/>
      <w:lvlJc w:val="left"/>
      <w:pPr>
        <w:ind w:firstLine="0" w:left="5760"/>
      </w:pPr>
      <w:rPr/>
    </w:lvl>
  </w:abstractNum>
  <w:abstractNum w:abstractNumId="1">
    <w:nsid w:val="0D872016"/>
    <w:multiLevelType w:val="hybridMultilevel"/>
    <w:lvl w:ilvl="0" w:tplc="6DFA76B2">
      <w:start w:val="1"/>
      <w:numFmt w:val="decimal"/>
      <w:suff w:val="tab"/>
      <w:lvlText w:val="%1-"/>
      <w:lvlJc w:val="left"/>
      <w:pPr>
        <w:ind w:hanging="360" w:left="720"/>
      </w:pPr>
      <w:rPr>
        <w:rFonts w:hint="default"/>
      </w:rPr>
    </w:lvl>
    <w:lvl w:ilvl="1" w:tplc="FEBCFA42">
      <w:start w:val="1"/>
      <w:numFmt w:val="decimal"/>
      <w:suff w:val="tab"/>
      <w:lvlText w:val="%2-"/>
      <w:lvlJc w:val="left"/>
      <w:pPr>
        <w:ind w:hanging="360" w:left="1440"/>
      </w:pPr>
      <w:rPr>
        <w:rFonts w:hint="default"/>
      </w:rPr>
    </w:lvl>
    <w:lvl w:ilvl="2" w:tplc="10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10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0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10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10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0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10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4B77056"/>
    <w:multiLevelType w:val="multilevel"/>
    <w:lvl w:ilvl="0">
      <w:start w:val="1"/>
      <w:numFmt w:val="decimal"/>
      <w:suff w:val="tab"/>
      <w:lvlText w:val="%1."/>
      <w:lvlJc w:val="left"/>
      <w:pPr>
        <w:ind w:hanging="720" w:left="720"/>
        <w:tabs>
          <w:tab w:val="num" w:pos="720" w:leader="none"/>
        </w:tabs>
      </w:pPr>
      <w:rPr/>
    </w:lvl>
    <w:lvl w:ilvl="1">
      <w:start w:val="1"/>
      <w:numFmt w:val="decimal"/>
      <w:pStyle w:val="P10"/>
      <w:suff w:val="tab"/>
      <w:lvlText w:val="%2."/>
      <w:lvlJc w:val="left"/>
      <w:pPr>
        <w:ind w:hanging="72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72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72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72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72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72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72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720" w:left="6480"/>
        <w:tabs>
          <w:tab w:val="num" w:pos="6480" w:leader="none"/>
        </w:tabs>
      </w:pPr>
      <w:rPr/>
    </w:lvl>
  </w:abstractNum>
  <w:abstractNum w:abstractNumId="3">
    <w:nsid w:val="53646578"/>
    <w:multiLevelType w:val="multilevel"/>
    <w:lvl w:ilvl="0">
      <w:start w:val="1"/>
      <w:numFmt w:val="decimal"/>
      <w:suff w:val="tab"/>
      <w:lvlText w:val="%1."/>
      <w:lvlJc w:val="left"/>
      <w:pPr>
        <w:ind w:hanging="720" w:left="720"/>
        <w:tabs>
          <w:tab w:val="num" w:pos="720" w:leader="none"/>
        </w:tabs>
      </w:pPr>
      <w:rPr/>
    </w:lvl>
    <w:lvl w:ilvl="1">
      <w:start w:val="1"/>
      <w:numFmt w:val="decimal"/>
      <w:pStyle w:val="P13"/>
      <w:suff w:val="tab"/>
      <w:lvlText w:val="%2."/>
      <w:lvlJc w:val="left"/>
      <w:pPr>
        <w:ind w:hanging="72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72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72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72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72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72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72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72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1"/>
        <w:szCs w:val="21"/>
        <w:lang w:val="es-GT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88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20"/>
    <w:qFormat/>
    <w:pPr>
      <w:keepNext w:val="1"/>
      <w:keepLines w:val="1"/>
      <w:spacing w:lineRule="auto" w:line="240" w:before="120" w:after="0" w:beforeAutospacing="0" w:afterAutospacing="0"/>
      <w:outlineLvl w:val="0"/>
    </w:pPr>
    <w:rPr>
      <w:rFonts w:asciiTheme="majorHAnsi" w:hAnsiTheme="majorHAnsi" w:cstheme="majorBidi" w:eastAsiaTheme="majorEastAsia"/>
      <w:color w:val="08A5EF" w:themeColor="accent6" w:themeShade="BF"/>
      <w:sz w:val="40"/>
      <w:szCs w:val="40"/>
    </w:rPr>
  </w:style>
  <w:style w:type="paragraph" w:styleId="P2">
    <w:name w:val="Heading 2"/>
    <w:basedOn w:val="P0"/>
    <w:next w:val="P0"/>
    <w:link w:val="C21"/>
    <w:semiHidden/>
    <w:qFormat/>
    <w:pPr>
      <w:keepNext w:val="1"/>
      <w:keepLines w:val="1"/>
      <w:spacing w:lineRule="auto" w:line="240" w:before="80" w:after="0" w:beforeAutospacing="0" w:afterAutospacing="0"/>
      <w:outlineLvl w:val="1"/>
    </w:pPr>
    <w:rPr>
      <w:rFonts w:asciiTheme="majorHAnsi" w:hAnsiTheme="majorHAnsi" w:cstheme="majorBidi" w:eastAsiaTheme="majorEastAsia"/>
      <w:color w:val="08A5EF" w:themeColor="accent6" w:themeShade="BF"/>
      <w:sz w:val="28"/>
      <w:szCs w:val="28"/>
    </w:rPr>
  </w:style>
  <w:style w:type="paragraph" w:styleId="P3">
    <w:name w:val="Heading 3"/>
    <w:basedOn w:val="P0"/>
    <w:next w:val="P0"/>
    <w:link w:val="C22"/>
    <w:semiHidden/>
    <w:qFormat/>
    <w:pPr>
      <w:keepNext w:val="1"/>
      <w:keepLines w:val="1"/>
      <w:spacing w:lineRule="auto" w:line="240" w:before="80" w:after="0" w:beforeAutospacing="0" w:afterAutospacing="0"/>
      <w:outlineLvl w:val="2"/>
    </w:pPr>
    <w:rPr>
      <w:rFonts w:asciiTheme="majorHAnsi" w:hAnsiTheme="majorHAnsi" w:cstheme="majorBidi" w:eastAsiaTheme="majorEastAsia"/>
      <w:color w:val="08A5EF" w:themeColor="accent6" w:themeShade="BF"/>
      <w:sz w:val="24"/>
      <w:szCs w:val="24"/>
    </w:rPr>
  </w:style>
  <w:style w:type="paragraph" w:styleId="P4">
    <w:name w:val="Heading 4"/>
    <w:basedOn w:val="P0"/>
    <w:next w:val="P0"/>
    <w:link w:val="C23"/>
    <w:semiHidden/>
    <w:qFormat/>
    <w:pPr>
      <w:keepNext w:val="1"/>
      <w:keepLines w:val="1"/>
      <w:spacing w:before="80" w:after="0" w:beforeAutospacing="0" w:afterAutospacing="0"/>
      <w:outlineLvl w:val="3"/>
    </w:pPr>
    <w:rPr>
      <w:rFonts w:asciiTheme="majorHAnsi" w:hAnsiTheme="majorHAnsi" w:cstheme="majorBidi" w:eastAsiaTheme="majorEastAsia"/>
      <w:color w:val="51C3F9" w:themeColor="accent6"/>
      <w:sz w:val="22"/>
      <w:szCs w:val="22"/>
    </w:rPr>
  </w:style>
  <w:style w:type="paragraph" w:styleId="P5">
    <w:name w:val="Heading 5"/>
    <w:basedOn w:val="P0"/>
    <w:next w:val="P0"/>
    <w:link w:val="C24"/>
    <w:semiHidden/>
    <w:qFormat/>
    <w:pPr>
      <w:keepNext w:val="1"/>
      <w:keepLines w:val="1"/>
      <w:spacing w:before="40" w:after="0" w:beforeAutospacing="0" w:afterAutospacing="0"/>
      <w:outlineLvl w:val="4"/>
    </w:pPr>
    <w:rPr>
      <w:rFonts w:asciiTheme="majorHAnsi" w:hAnsiTheme="majorHAnsi" w:cstheme="majorBidi" w:eastAsiaTheme="majorEastAsia"/>
      <w:i w:val="1"/>
      <w:iCs w:val="1"/>
      <w:color w:val="51C3F9" w:themeColor="accent6"/>
      <w:sz w:val="22"/>
      <w:szCs w:val="22"/>
    </w:rPr>
  </w:style>
  <w:style w:type="paragraph" w:styleId="P6">
    <w:name w:val="Heading 6"/>
    <w:basedOn w:val="P0"/>
    <w:next w:val="P0"/>
    <w:link w:val="C25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asciiTheme="majorHAnsi" w:hAnsiTheme="majorHAnsi" w:cstheme="majorBidi" w:eastAsiaTheme="majorEastAsia"/>
      <w:color w:val="51C3F9" w:themeColor="accent6"/>
    </w:rPr>
  </w:style>
  <w:style w:type="paragraph" w:styleId="P7">
    <w:name w:val="Heading 7"/>
    <w:basedOn w:val="P0"/>
    <w:next w:val="P0"/>
    <w:link w:val="C26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asciiTheme="majorHAnsi" w:hAnsiTheme="majorHAnsi" w:cstheme="majorBidi" w:eastAsiaTheme="majorEastAsia"/>
      <w:b w:val="1"/>
      <w:bCs w:val="1"/>
      <w:color w:val="51C3F9" w:themeColor="accent6"/>
    </w:rPr>
  </w:style>
  <w:style w:type="paragraph" w:styleId="P8">
    <w:name w:val="Heading 8"/>
    <w:basedOn w:val="P0"/>
    <w:next w:val="P0"/>
    <w:link w:val="C27"/>
    <w:semiHidden/>
    <w:qFormat/>
    <w:pPr>
      <w:keepNext w:val="1"/>
      <w:keepLines w:val="1"/>
      <w:spacing w:before="40" w:after="0" w:beforeAutospacing="0" w:afterAutospacing="0"/>
      <w:outlineLvl w:val="7"/>
    </w:pPr>
    <w:rPr>
      <w:rFonts w:asciiTheme="majorHAnsi" w:hAnsiTheme="majorHAnsi" w:cstheme="majorBidi" w:eastAsiaTheme="majorEastAsia"/>
      <w:b w:val="1"/>
      <w:i w:val="1"/>
      <w:bCs w:val="1"/>
      <w:iCs w:val="1"/>
      <w:color w:val="51C3F9" w:themeColor="accent6"/>
      <w:sz w:val="20"/>
      <w:szCs w:val="20"/>
    </w:rPr>
  </w:style>
  <w:style w:type="paragraph" w:styleId="P9">
    <w:name w:val="Heading 9"/>
    <w:basedOn w:val="P0"/>
    <w:next w:val="P0"/>
    <w:link w:val="C28"/>
    <w:semiHidden/>
    <w:qFormat/>
    <w:pPr>
      <w:keepNext w:val="1"/>
      <w:keepLines w:val="1"/>
      <w:spacing w:before="4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51C3F9" w:themeColor="accent6"/>
      <w:sz w:val="20"/>
      <w:szCs w:val="20"/>
    </w:rPr>
  </w:style>
  <w:style w:type="paragraph" w:styleId="P10">
    <w:name w:val="Tjuego"/>
    <w:basedOn w:val="P11"/>
    <w:link w:val="C3"/>
    <w:pPr>
      <w:numPr>
        <w:ilvl w:val="1"/>
        <w:numId w:val="2"/>
      </w:numPr>
      <w:spacing w:lineRule="auto" w:line="240" w:after="0" w:beforeAutospacing="0" w:afterAutospacing="0"/>
      <w:ind w:hanging="426" w:left="426"/>
      <w:jc w:val="both"/>
    </w:pPr>
    <w:rPr>
      <w:rFonts w:ascii="Arial" w:hAnsi="Arial" w:cs="Arial" w:eastAsia="Times New Roman"/>
      <w:b w:val="1"/>
      <w:color w:val="000000" w:themeColor="text1"/>
      <w:szCs w:val="24"/>
      <w:u w:val="single"/>
      <w:lang w:eastAsia="es-GT"/>
    </w:rPr>
  </w:style>
  <w:style w:type="paragraph" w:styleId="P11">
    <w:name w:val="List Paragraph"/>
    <w:basedOn w:val="P0"/>
    <w:qFormat/>
    <w:pPr>
      <w:ind w:left="720"/>
      <w:contextualSpacing w:val="1"/>
    </w:pPr>
    <w:rPr/>
  </w:style>
  <w:style w:type="paragraph" w:styleId="P12">
    <w:name w:val="pablo1"/>
    <w:basedOn w:val="P11"/>
    <w:link w:val="C6"/>
    <w:autoRedefine w:val="1"/>
    <w:pPr>
      <w:numPr>
        <w:numId w:val="4"/>
      </w:numPr>
    </w:pPr>
    <w:rPr/>
  </w:style>
  <w:style w:type="paragraph" w:styleId="P13">
    <w:name w:val="pablo2"/>
    <w:basedOn w:val="P11"/>
    <w:link w:val="C7"/>
    <w:autoRedefine w:val="1"/>
    <w:pPr>
      <w:numPr>
        <w:ilvl w:val="1"/>
        <w:numId w:val="5"/>
      </w:numPr>
      <w:ind w:hanging="426" w:left="567"/>
    </w:pPr>
    <w:rPr/>
  </w:style>
  <w:style w:type="paragraph" w:styleId="P14">
    <w:name w:val="Header"/>
    <w:basedOn w:val="P0"/>
    <w:link w:val="C14"/>
    <w:pPr>
      <w:tabs>
        <w:tab w:val="center" w:pos="4419" w:leader="none"/>
        <w:tab w:val="right" w:pos="8838" w:leader="none"/>
      </w:tabs>
      <w:spacing w:lineRule="auto" w:line="240" w:after="0" w:beforeAutospacing="0" w:afterAutospacing="0"/>
    </w:pPr>
    <w:rPr/>
  </w:style>
  <w:style w:type="paragraph" w:styleId="P15">
    <w:name w:val="Footer"/>
    <w:basedOn w:val="P0"/>
    <w:link w:val="C15"/>
    <w:pPr>
      <w:tabs>
        <w:tab w:val="center" w:pos="4419" w:leader="none"/>
        <w:tab w:val="right" w:pos="8838" w:leader="none"/>
      </w:tabs>
      <w:spacing w:lineRule="auto" w:line="240" w:after="0" w:beforeAutospacing="0" w:afterAutospacing="0"/>
    </w:pPr>
    <w:rPr/>
  </w:style>
  <w:style w:type="paragraph" w:styleId="P16">
    <w:name w:val="annotation text"/>
    <w:basedOn w:val="P0"/>
    <w:link w:val="C17"/>
    <w:semiHidden/>
    <w:pPr>
      <w:spacing w:lineRule="auto" w:line="240" w:beforeAutospacing="0" w:afterAutospacing="0"/>
    </w:pPr>
    <w:rPr>
      <w:sz w:val="20"/>
      <w:szCs w:val="20"/>
    </w:rPr>
  </w:style>
  <w:style w:type="paragraph" w:styleId="P17">
    <w:name w:val="annotation subject"/>
    <w:basedOn w:val="P16"/>
    <w:next w:val="P16"/>
    <w:link w:val="C18"/>
    <w:semiHidden/>
    <w:pPr/>
    <w:rPr>
      <w:b w:val="1"/>
      <w:bCs w:val="1"/>
    </w:rPr>
  </w:style>
  <w:style w:type="paragraph" w:styleId="P18">
    <w:name w:val="Balloon Text"/>
    <w:basedOn w:val="P0"/>
    <w:link w:val="C19"/>
    <w:semiHidden/>
    <w:pPr>
      <w:spacing w:lineRule="auto" w:line="240" w:after="0" w:beforeAutospacing="0" w:afterAutospacing="0"/>
    </w:pPr>
    <w:rPr>
      <w:rFonts w:ascii="Segoe UI" w:hAnsi="Segoe UI" w:cs="Segoe UI"/>
      <w:sz w:val="18"/>
      <w:szCs w:val="18"/>
    </w:rPr>
  </w:style>
  <w:style w:type="paragraph" w:styleId="P19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smallCaps w:val="1"/>
      <w:color w:val="595959" w:themeColor="text1" w:themeTint="A6"/>
    </w:rPr>
  </w:style>
  <w:style w:type="paragraph" w:styleId="P20">
    <w:name w:val="Title"/>
    <w:basedOn w:val="P0"/>
    <w:next w:val="P0"/>
    <w:link w:val="C29"/>
    <w:qFormat/>
    <w:pPr>
      <w:spacing w:lineRule="auto" w:line="240" w:after="0" w:beforeAutospacing="0" w:afterAutospacing="0"/>
      <w:contextualSpacing w:val="1"/>
    </w:pPr>
    <w:rPr>
      <w:rFonts w:asciiTheme="majorHAnsi" w:hAnsiTheme="majorHAnsi" w:cstheme="majorBidi" w:eastAsiaTheme="majorEastAsia"/>
      <w:color w:val="262626" w:themeColor="text1" w:themeTint="D9"/>
      <w:sz w:val="96"/>
      <w:szCs w:val="96"/>
      <w:spacing w:val="-15"/>
    </w:rPr>
  </w:style>
  <w:style w:type="paragraph" w:styleId="P21">
    <w:name w:val="Subtitle"/>
    <w:basedOn w:val="P0"/>
    <w:next w:val="P0"/>
    <w:link w:val="C30"/>
    <w:qFormat/>
    <w:pPr>
      <w:spacing w:lineRule="auto" w:line="240" w:beforeAutospacing="0" w:afterAutospacing="0"/>
    </w:pPr>
    <w:rPr>
      <w:rFonts w:asciiTheme="majorHAnsi" w:hAnsiTheme="majorHAnsi" w:cstheme="majorBidi" w:eastAsiaTheme="majorEastAsia"/>
      <w:sz w:val="30"/>
      <w:szCs w:val="30"/>
    </w:rPr>
  </w:style>
  <w:style w:type="paragraph" w:styleId="P22">
    <w:name w:val="No Spacing"/>
    <w:qFormat/>
    <w:pPr>
      <w:spacing w:lineRule="auto" w:line="240" w:after="0" w:beforeAutospacing="0" w:afterAutospacing="0"/>
    </w:pPr>
    <w:rPr/>
  </w:style>
  <w:style w:type="paragraph" w:styleId="P23">
    <w:name w:val="Quote"/>
    <w:basedOn w:val="P0"/>
    <w:next w:val="P0"/>
    <w:link w:val="C33"/>
    <w:qFormat/>
    <w:pPr>
      <w:spacing w:before="160" w:beforeAutospacing="0" w:afterAutospacing="0"/>
      <w:ind w:left="720" w:right="720"/>
      <w:jc w:val="center"/>
    </w:pPr>
    <w:rPr>
      <w:i w:val="1"/>
      <w:iCs w:val="1"/>
      <w:color w:val="262626" w:themeColor="text1" w:themeTint="D9"/>
    </w:rPr>
  </w:style>
  <w:style w:type="paragraph" w:styleId="P24">
    <w:name w:val="Intense Quote"/>
    <w:basedOn w:val="P0"/>
    <w:next w:val="P0"/>
    <w:link w:val="C34"/>
    <w:qFormat/>
    <w:pPr>
      <w:spacing w:lineRule="auto" w:line="264" w:before="160" w:after="160" w:beforeAutospacing="0" w:afterAutospacing="0"/>
      <w:ind w:left="720" w:right="720"/>
      <w:jc w:val="center"/>
    </w:pPr>
    <w:rPr>
      <w:rFonts w:asciiTheme="majorHAnsi" w:hAnsiTheme="majorHAnsi" w:cstheme="majorBidi" w:eastAsiaTheme="majorEastAsia"/>
      <w:i w:val="1"/>
      <w:iCs w:val="1"/>
      <w:color w:val="51C3F9" w:themeColor="accent6"/>
      <w:sz w:val="32"/>
      <w:szCs w:val="32"/>
    </w:rPr>
  </w:style>
  <w:style w:type="paragraph" w:styleId="P25">
    <w:name w:val="TOC Heading"/>
    <w:basedOn w:val="P1"/>
    <w:next w:val="P0"/>
    <w:semiHidden/>
    <w:qFormat/>
    <w:pPr>
      <w:outlineLvl w:val="9"/>
    </w:pPr>
    <w:rPr/>
  </w:style>
  <w:style w:type="paragraph" w:styleId="P26">
    <w:name w:val="Footnote Text"/>
    <w:link w:val="C41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27">
    <w:name w:val="Endnote Text"/>
    <w:link w:val="C43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juego Car"/>
    <w:basedOn w:val="C0"/>
    <w:link w:val="P10"/>
    <w:rPr>
      <w:rFonts w:ascii="Arial" w:hAnsi="Arial" w:cs="Arial" w:eastAsia="Times New Roman"/>
      <w:b w:val="1"/>
      <w:color w:val="000000" w:themeColor="text1"/>
      <w:sz w:val="24"/>
      <w:szCs w:val="24"/>
      <w:u w:val="single"/>
      <w:lang w:eastAsia="es-GT"/>
    </w:rPr>
  </w:style>
  <w:style w:type="character" w:styleId="C4">
    <w:name w:val="bc1"/>
    <w:basedOn w:val="C0"/>
    <w:rPr>
      <w:b w:val="1"/>
      <w:sz w:val="28"/>
    </w:rPr>
  </w:style>
  <w:style w:type="character" w:styleId="C5">
    <w:name w:val="bc2"/>
    <w:basedOn w:val="C0"/>
    <w:rPr>
      <w:b w:val="1"/>
      <w:sz w:val="28"/>
    </w:rPr>
  </w:style>
  <w:style w:type="character" w:styleId="C6">
    <w:name w:val="pablo1 Car"/>
    <w:basedOn w:val="C0"/>
    <w:link w:val="P12"/>
    <w:rPr/>
  </w:style>
  <w:style w:type="character" w:styleId="C7">
    <w:name w:val="pablo2 Car"/>
    <w:basedOn w:val="C0"/>
    <w:link w:val="P13"/>
    <w:rPr/>
  </w:style>
  <w:style w:type="character" w:styleId="C8">
    <w:name w:val="TPP"/>
    <w:basedOn w:val="C0"/>
    <w:rPr>
      <w:b w:val="1"/>
      <w:color w:val="E2DFCC" w:themeColor="background2"/>
      <w:sz w:val="40"/>
    </w:rPr>
  </w:style>
  <w:style w:type="character" w:styleId="C9">
    <w:name w:val="Fuego"/>
    <w:basedOn w:val="C0"/>
    <w:rPr>
      <w:rFonts w:ascii="Asimov" w:hAnsi="Asimov"/>
      <w:color w:val="F5D7F1"/>
      <w:sz w:val="52"/>
    </w:rPr>
  </w:style>
  <w:style w:type="character" w:styleId="C10">
    <w:name w:val="piedra"/>
    <w:basedOn w:val="C0"/>
    <w:rPr>
      <w:rFonts w:asciiTheme="majorHAnsi" w:hAnsiTheme="majorHAnsi"/>
      <w:color w:val="44C1A3" w:themeColor="accent4"/>
      <w:sz w:val="52"/>
    </w:rPr>
  </w:style>
  <w:style w:type="character" w:styleId="C11">
    <w:name w:val="Metal"/>
    <w:basedOn w:val="C0"/>
    <w:rPr>
      <w:rFonts w:ascii="Comic Sans MS" w:hAnsi="Comic Sans MS" w:cs="Microsoft Sans Serif"/>
      <w:color w:val="FF0000"/>
      <w:sz w:val="52"/>
      <w:szCs w:val="52"/>
    </w:rPr>
  </w:style>
  <w:style w:type="character" w:styleId="C12">
    <w:name w:val="Wally"/>
    <w:basedOn w:val="C0"/>
    <w:rPr>
      <w:rFonts w:ascii="Comic Sans MS" w:hAnsi="Comic Sans MS"/>
      <w:color w:val="7030A0"/>
      <w:sz w:val="48"/>
      <w:szCs w:val="48"/>
    </w:rPr>
  </w:style>
  <w:style w:type="character" w:styleId="C13">
    <w:name w:val="gris"/>
    <w:basedOn w:val="C0"/>
    <w:rPr>
      <w:color w:val="000000" w:themeColor="text1"/>
    </w:rPr>
  </w:style>
  <w:style w:type="character" w:styleId="C14">
    <w:name w:val="Encabezado Car"/>
    <w:basedOn w:val="C0"/>
    <w:link w:val="P14"/>
    <w:rPr/>
  </w:style>
  <w:style w:type="character" w:styleId="C15">
    <w:name w:val="Pie de página Car"/>
    <w:basedOn w:val="C0"/>
    <w:link w:val="P15"/>
    <w:rPr/>
  </w:style>
  <w:style w:type="character" w:styleId="C16">
    <w:name w:val="annotation reference"/>
    <w:basedOn w:val="C0"/>
    <w:semiHidden/>
    <w:rPr>
      <w:sz w:val="16"/>
      <w:szCs w:val="16"/>
    </w:rPr>
  </w:style>
  <w:style w:type="character" w:styleId="C17">
    <w:name w:val="Texto comentario Car"/>
    <w:basedOn w:val="C0"/>
    <w:link w:val="P16"/>
    <w:semiHidden/>
    <w:rPr>
      <w:sz w:val="20"/>
      <w:szCs w:val="20"/>
    </w:rPr>
  </w:style>
  <w:style w:type="character" w:styleId="C18">
    <w:name w:val="Asunto del comentario Car"/>
    <w:basedOn w:val="C17"/>
    <w:link w:val="P17"/>
    <w:semiHidden/>
    <w:rPr>
      <w:b w:val="1"/>
      <w:bCs w:val="1"/>
      <w:sz w:val="20"/>
      <w:szCs w:val="20"/>
    </w:rPr>
  </w:style>
  <w:style w:type="character" w:styleId="C19">
    <w:name w:val="Texto de globo Car"/>
    <w:basedOn w:val="C0"/>
    <w:link w:val="P18"/>
    <w:semiHidden/>
    <w:rPr>
      <w:rFonts w:ascii="Segoe UI" w:hAnsi="Segoe UI" w:cs="Segoe UI"/>
      <w:sz w:val="18"/>
      <w:szCs w:val="18"/>
    </w:rPr>
  </w:style>
  <w:style w:type="character" w:styleId="C20">
    <w:name w:val="Título 1 Car"/>
    <w:basedOn w:val="C0"/>
    <w:link w:val="P1"/>
    <w:rPr>
      <w:rFonts w:asciiTheme="majorHAnsi" w:hAnsiTheme="majorHAnsi" w:cstheme="majorBidi" w:eastAsiaTheme="majorEastAsia"/>
      <w:color w:val="08A5EF" w:themeColor="accent6" w:themeShade="BF"/>
      <w:sz w:val="40"/>
      <w:szCs w:val="40"/>
    </w:rPr>
  </w:style>
  <w:style w:type="character" w:styleId="C21">
    <w:name w:val="Título 2 Car"/>
    <w:basedOn w:val="C0"/>
    <w:link w:val="P2"/>
    <w:semiHidden/>
    <w:rPr>
      <w:rFonts w:asciiTheme="majorHAnsi" w:hAnsiTheme="majorHAnsi" w:cstheme="majorBidi" w:eastAsiaTheme="majorEastAsia"/>
      <w:color w:val="08A5EF" w:themeColor="accent6" w:themeShade="BF"/>
      <w:sz w:val="28"/>
      <w:szCs w:val="28"/>
    </w:rPr>
  </w:style>
  <w:style w:type="character" w:styleId="C22">
    <w:name w:val="Título 3 Car"/>
    <w:basedOn w:val="C0"/>
    <w:link w:val="P3"/>
    <w:semiHidden/>
    <w:rPr>
      <w:rFonts w:asciiTheme="majorHAnsi" w:hAnsiTheme="majorHAnsi" w:cstheme="majorBidi" w:eastAsiaTheme="majorEastAsia"/>
      <w:color w:val="08A5EF" w:themeColor="accent6" w:themeShade="BF"/>
      <w:sz w:val="24"/>
      <w:szCs w:val="24"/>
    </w:rPr>
  </w:style>
  <w:style w:type="character" w:styleId="C23">
    <w:name w:val="Título 4 Car"/>
    <w:basedOn w:val="C0"/>
    <w:link w:val="P4"/>
    <w:semiHidden/>
    <w:rPr>
      <w:rFonts w:asciiTheme="majorHAnsi" w:hAnsiTheme="majorHAnsi" w:cstheme="majorBidi" w:eastAsiaTheme="majorEastAsia"/>
      <w:color w:val="51C3F9" w:themeColor="accent6"/>
      <w:sz w:val="22"/>
      <w:szCs w:val="22"/>
    </w:rPr>
  </w:style>
  <w:style w:type="character" w:styleId="C24">
    <w:name w:val="Título 5 Car"/>
    <w:basedOn w:val="C0"/>
    <w:link w:val="P5"/>
    <w:semiHidden/>
    <w:rPr>
      <w:rFonts w:asciiTheme="majorHAnsi" w:hAnsiTheme="majorHAnsi" w:cstheme="majorBidi" w:eastAsiaTheme="majorEastAsia"/>
      <w:i w:val="1"/>
      <w:iCs w:val="1"/>
      <w:color w:val="51C3F9" w:themeColor="accent6"/>
      <w:sz w:val="22"/>
      <w:szCs w:val="22"/>
    </w:rPr>
  </w:style>
  <w:style w:type="character" w:styleId="C25">
    <w:name w:val="Título 6 Car"/>
    <w:basedOn w:val="C0"/>
    <w:link w:val="P6"/>
    <w:semiHidden/>
    <w:rPr>
      <w:rFonts w:asciiTheme="majorHAnsi" w:hAnsiTheme="majorHAnsi" w:cstheme="majorBidi" w:eastAsiaTheme="majorEastAsia"/>
      <w:color w:val="51C3F9" w:themeColor="accent6"/>
    </w:rPr>
  </w:style>
  <w:style w:type="character" w:styleId="C26">
    <w:name w:val="Título 7 Car"/>
    <w:basedOn w:val="C0"/>
    <w:link w:val="P7"/>
    <w:semiHidden/>
    <w:rPr>
      <w:rFonts w:asciiTheme="majorHAnsi" w:hAnsiTheme="majorHAnsi" w:cstheme="majorBidi" w:eastAsiaTheme="majorEastAsia"/>
      <w:b w:val="1"/>
      <w:bCs w:val="1"/>
      <w:color w:val="51C3F9" w:themeColor="accent6"/>
    </w:rPr>
  </w:style>
  <w:style w:type="character" w:styleId="C27">
    <w:name w:val="Título 8 Car"/>
    <w:basedOn w:val="C0"/>
    <w:link w:val="P8"/>
    <w:semiHidden/>
    <w:rPr>
      <w:rFonts w:asciiTheme="majorHAnsi" w:hAnsiTheme="majorHAnsi" w:cstheme="majorBidi" w:eastAsiaTheme="majorEastAsia"/>
      <w:b w:val="1"/>
      <w:i w:val="1"/>
      <w:bCs w:val="1"/>
      <w:iCs w:val="1"/>
      <w:color w:val="51C3F9" w:themeColor="accent6"/>
      <w:sz w:val="20"/>
      <w:szCs w:val="20"/>
    </w:rPr>
  </w:style>
  <w:style w:type="character" w:styleId="C28">
    <w:name w:val="Título 9 C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51C3F9" w:themeColor="accent6"/>
      <w:sz w:val="20"/>
      <w:szCs w:val="20"/>
    </w:rPr>
  </w:style>
  <w:style w:type="character" w:styleId="C29">
    <w:name w:val="Puesto Car"/>
    <w:basedOn w:val="C0"/>
    <w:link w:val="P20"/>
    <w:rPr>
      <w:rFonts w:asciiTheme="majorHAnsi" w:hAnsiTheme="majorHAnsi" w:cstheme="majorBidi" w:eastAsiaTheme="majorEastAsia"/>
      <w:color w:val="262626" w:themeColor="text1" w:themeTint="D9"/>
      <w:sz w:val="96"/>
      <w:szCs w:val="96"/>
      <w:spacing w:val="-15"/>
    </w:rPr>
  </w:style>
  <w:style w:type="character" w:styleId="C30">
    <w:name w:val="Subtítulo Car"/>
    <w:basedOn w:val="C0"/>
    <w:link w:val="P21"/>
    <w:rPr>
      <w:rFonts w:asciiTheme="majorHAnsi" w:hAnsiTheme="majorHAnsi" w:cstheme="majorBidi" w:eastAsiaTheme="majorEastAsia"/>
      <w:sz w:val="30"/>
      <w:szCs w:val="30"/>
    </w:rPr>
  </w:style>
  <w:style w:type="character" w:styleId="C31">
    <w:name w:val="Strong"/>
    <w:basedOn w:val="C0"/>
    <w:qFormat/>
    <w:rPr>
      <w:b w:val="1"/>
      <w:bCs w:val="1"/>
    </w:rPr>
  </w:style>
  <w:style w:type="character" w:styleId="C32">
    <w:name w:val="Emphasis"/>
    <w:basedOn w:val="C0"/>
    <w:qFormat/>
    <w:rPr>
      <w:i w:val="1"/>
      <w:iCs w:val="1"/>
      <w:color w:val="51C3F9" w:themeColor="accent6"/>
    </w:rPr>
  </w:style>
  <w:style w:type="character" w:styleId="C33">
    <w:name w:val="Cita Car"/>
    <w:basedOn w:val="C0"/>
    <w:link w:val="P23"/>
    <w:rPr>
      <w:i w:val="1"/>
      <w:iCs w:val="1"/>
      <w:color w:val="262626" w:themeColor="text1" w:themeTint="D9"/>
    </w:rPr>
  </w:style>
  <w:style w:type="character" w:styleId="C34">
    <w:name w:val="Cita destacada Car"/>
    <w:basedOn w:val="C0"/>
    <w:link w:val="P24"/>
    <w:rPr>
      <w:rFonts w:asciiTheme="majorHAnsi" w:hAnsiTheme="majorHAnsi" w:cstheme="majorBidi" w:eastAsiaTheme="majorEastAsia"/>
      <w:i w:val="1"/>
      <w:iCs w:val="1"/>
      <w:color w:val="51C3F9" w:themeColor="accent6"/>
      <w:sz w:val="32"/>
      <w:szCs w:val="32"/>
    </w:rPr>
  </w:style>
  <w:style w:type="character" w:styleId="C35">
    <w:name w:val="Subtle Emphasis"/>
    <w:basedOn w:val="C0"/>
    <w:qFormat/>
    <w:rPr>
      <w:i w:val="1"/>
      <w:iCs w:val="1"/>
    </w:rPr>
  </w:style>
  <w:style w:type="character" w:styleId="C36">
    <w:name w:val="Intense Emphasis"/>
    <w:basedOn w:val="C0"/>
    <w:qFormat/>
    <w:rPr>
      <w:b w:val="1"/>
      <w:i w:val="1"/>
      <w:bCs w:val="1"/>
      <w:iCs w:val="1"/>
    </w:rPr>
  </w:style>
  <w:style w:type="character" w:styleId="C37">
    <w:name w:val="Subtle Reference1"/>
    <w:basedOn w:val="C0"/>
    <w:qFormat/>
    <w:rPr>
      <w:smallCaps w:val="1"/>
      <w:color w:val="595959" w:themeColor="text1" w:themeTint="A6"/>
    </w:rPr>
  </w:style>
  <w:style w:type="character" w:styleId="C38">
    <w:name w:val="Intense Reference1"/>
    <w:basedOn w:val="C0"/>
    <w:qFormat/>
    <w:rPr>
      <w:b w:val="1"/>
      <w:bCs w:val="1"/>
      <w:smallCaps w:val="1"/>
      <w:color w:val="51C3F9" w:themeColor="accent6"/>
    </w:rPr>
  </w:style>
  <w:style w:type="character" w:styleId="C39">
    <w:name w:val="Book Title"/>
    <w:basedOn w:val="C0"/>
    <w:qFormat/>
    <w:rPr>
      <w:b w:val="1"/>
      <w:bCs w:val="1"/>
      <w:caps w:val="0"/>
      <w:smallCaps w:val="1"/>
      <w:sz w:val="21"/>
      <w:szCs w:val="21"/>
      <w:spacing w:val="7"/>
    </w:rPr>
  </w:style>
  <w:style w:type="character" w:styleId="C40">
    <w:name w:val="Footnote Reference"/>
    <w:semiHidden/>
    <w:rPr>
      <w:vertAlign w:val="superscript"/>
    </w:rPr>
  </w:style>
  <w:style w:type="character" w:styleId="C41">
    <w:name w:val="Footnote Text Char"/>
    <w:link w:val="P26"/>
    <w:semiHidden/>
    <w:rPr>
      <w:sz w:val="20"/>
      <w:szCs w:val="20"/>
    </w:rPr>
  </w:style>
  <w:style w:type="character" w:styleId="C42">
    <w:name w:val="Endnote Reference"/>
    <w:semiHidden/>
    <w:rPr>
      <w:vertAlign w:val="superscript"/>
    </w:rPr>
  </w:style>
  <w:style w:type="character" w:styleId="C43">
    <w:name w:val="Endnote Text Char"/>
    <w:link w:val="P27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footer1.xml.rels>&#65279;<?xml version="1.0" encoding="utf-8"?><Relationships xmlns="http://schemas.openxmlformats.org/package/2006/relationships"><Relationship Id="Relimage2" Type="http://schemas.openxmlformats.org/officeDocument/2006/relationships/image" Target="/media/image2.png" /></Relationships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  <a:tileRect/>
        </a:gradFill>
      </a:fillStyleLst>
      <a:lnStyleLst>
        <a:ln w="9525" cmpd="sng" algn="ctr">
          <a:solidFill>
            <a:schemeClr val="phClr"/>
          </a:solidFill>
          <a:prstDash val="solid"/>
        </a:ln>
        <a:ln w="12700" cmpd="sng" algn="ctr">
          <a:solidFill>
            <a:schemeClr val="phClr"/>
          </a:solidFill>
          <a:prstDash val="solid"/>
        </a:ln>
        <a:ln w="19050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Juan Pablo Paz López</dc:creator>
  <dcterms:created xsi:type="dcterms:W3CDTF">2026-09-28T21:52:00Z</dcterms:created>
  <cp:lastPrinted>2025-10-09T22:46:00Z</cp:lastPrinted>
  <dcterms:modified xsi:type="dcterms:W3CDTF">2026-10-06T03:51:56Z</dcterms:modified>
  <cp:revision>6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