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251E" w14:textId="77777777" w:rsidR="00C541F4" w:rsidRDefault="00C541F4" w:rsidP="00C541F4">
      <w:pPr>
        <w:rPr>
          <w:b/>
          <w:bCs/>
          <w:sz w:val="32"/>
          <w:szCs w:val="32"/>
        </w:rPr>
      </w:pPr>
    </w:p>
    <w:p w14:paraId="2DA2F2EF" w14:textId="72C76C32" w:rsidR="00BD6C3D" w:rsidRPr="00C541F4" w:rsidRDefault="00976D71" w:rsidP="00C541F4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541F4">
        <w:rPr>
          <w:rFonts w:ascii="Arial" w:hAnsi="Arial" w:cs="Arial"/>
          <w:b/>
          <w:bCs/>
          <w:sz w:val="32"/>
          <w:szCs w:val="32"/>
        </w:rPr>
        <w:t>INSTITUCION UNIVERSITARIA TECNOLOGICAS DE SANTANDER</w:t>
      </w:r>
    </w:p>
    <w:p w14:paraId="572C0A89" w14:textId="77777777" w:rsidR="00C541F4" w:rsidRPr="00C541F4" w:rsidRDefault="00C541F4" w:rsidP="00C541F4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5C2C7CA" w14:textId="2C77850C" w:rsidR="00C541F4" w:rsidRPr="00C541F4" w:rsidRDefault="00C541F4" w:rsidP="00C541F4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541F4">
        <w:rPr>
          <w:rFonts w:ascii="Arial" w:hAnsi="Arial" w:cs="Arial"/>
          <w:noProof/>
          <w:lang w:eastAsia="es-CO"/>
        </w:rPr>
        <w:drawing>
          <wp:inline distT="0" distB="0" distL="0" distR="0" wp14:anchorId="0037F016" wp14:editId="7D021D7B">
            <wp:extent cx="2506975" cy="915083"/>
            <wp:effectExtent l="0" t="0" r="8255" b="0"/>
            <wp:docPr id="351426376" name="Imagen 2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26376" name="Imagen 26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320" cy="923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DD764" w14:textId="77777777" w:rsidR="00BD6C3D" w:rsidRDefault="00BD6C3D" w:rsidP="00C541F4">
      <w:pPr>
        <w:rPr>
          <w:rFonts w:ascii="Arial" w:hAnsi="Arial" w:cs="Arial"/>
          <w:b/>
          <w:bCs/>
          <w:sz w:val="32"/>
          <w:szCs w:val="32"/>
        </w:rPr>
      </w:pPr>
    </w:p>
    <w:p w14:paraId="3D6FD1AF" w14:textId="77777777" w:rsidR="00C541F4" w:rsidRPr="00C541F4" w:rsidRDefault="00C541F4" w:rsidP="00C541F4">
      <w:pPr>
        <w:rPr>
          <w:rFonts w:ascii="Arial" w:hAnsi="Arial" w:cs="Arial"/>
          <w:b/>
          <w:bCs/>
          <w:sz w:val="32"/>
          <w:szCs w:val="32"/>
        </w:rPr>
      </w:pPr>
    </w:p>
    <w:p w14:paraId="43A53D23" w14:textId="4B9CFBA8" w:rsidR="00976D71" w:rsidRPr="00C541F4" w:rsidRDefault="00BD6C3D" w:rsidP="00976D7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541F4">
        <w:rPr>
          <w:rFonts w:ascii="Arial" w:hAnsi="Arial" w:cs="Arial"/>
          <w:b/>
          <w:bCs/>
          <w:sz w:val="32"/>
          <w:szCs w:val="32"/>
        </w:rPr>
        <w:t>PATRONES DEL SOFTWARE</w:t>
      </w:r>
    </w:p>
    <w:p w14:paraId="446405D2" w14:textId="77777777" w:rsidR="00BD6C3D" w:rsidRPr="00C541F4" w:rsidRDefault="00BD6C3D" w:rsidP="00976D7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F4BF493" w14:textId="77777777" w:rsidR="00BD6C3D" w:rsidRPr="00C541F4" w:rsidRDefault="00BD6C3D" w:rsidP="00976D7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9C04BD4" w14:textId="0D7840E5" w:rsidR="00BD6C3D" w:rsidRDefault="000A55E4" w:rsidP="00976D71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PROYECTO</w:t>
      </w:r>
    </w:p>
    <w:p w14:paraId="113DBD22" w14:textId="7AD30E8A" w:rsidR="000A55E4" w:rsidRPr="0049560E" w:rsidRDefault="000A55E4" w:rsidP="00976D7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9560E">
        <w:rPr>
          <w:rFonts w:ascii="Arial" w:eastAsiaTheme="majorEastAsia" w:hAnsi="Arial" w:cs="Arial"/>
          <w:b/>
          <w:bCs/>
          <w:sz w:val="32"/>
          <w:szCs w:val="32"/>
        </w:rPr>
        <w:t>PLATAFORMA DE VOTACIÓN ELECTRONICA</w:t>
      </w:r>
    </w:p>
    <w:p w14:paraId="451C62B3" w14:textId="77777777" w:rsidR="00BD6C3D" w:rsidRDefault="00BD6C3D" w:rsidP="00976D7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4EC274F" w14:textId="77777777" w:rsidR="00F60190" w:rsidRPr="00C541F4" w:rsidRDefault="00F60190" w:rsidP="00976D7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34A00A8" w14:textId="77777777" w:rsidR="00BD6C3D" w:rsidRPr="00C541F4" w:rsidRDefault="00BD6C3D" w:rsidP="00BD6C3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541F4">
        <w:rPr>
          <w:rFonts w:ascii="Arial" w:hAnsi="Arial" w:cs="Arial"/>
          <w:b/>
          <w:bCs/>
          <w:sz w:val="32"/>
          <w:szCs w:val="32"/>
        </w:rPr>
        <w:t>BRAYAN STIVEN PABON BAYONA</w:t>
      </w:r>
    </w:p>
    <w:p w14:paraId="2DFE9CD4" w14:textId="53BD3E1E" w:rsidR="00F60190" w:rsidRDefault="00F60190" w:rsidP="00976D71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JOHAN SEBASTIAN JAIMES FIGUEROA</w:t>
      </w:r>
    </w:p>
    <w:p w14:paraId="3ECD28B5" w14:textId="77777777" w:rsidR="00F60190" w:rsidRPr="00C541F4" w:rsidRDefault="00F60190" w:rsidP="00976D7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D3E58B1" w14:textId="307D9684" w:rsidR="00BD6C3D" w:rsidRPr="00C541F4" w:rsidRDefault="00BD6C3D" w:rsidP="00976D7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541F4">
        <w:rPr>
          <w:rFonts w:ascii="Arial" w:hAnsi="Arial" w:cs="Arial"/>
          <w:b/>
          <w:bCs/>
          <w:sz w:val="32"/>
          <w:szCs w:val="32"/>
        </w:rPr>
        <w:t>DECIMO SEMESTRE</w:t>
      </w:r>
    </w:p>
    <w:p w14:paraId="423B0724" w14:textId="77777777" w:rsidR="00BD6C3D" w:rsidRPr="00C541F4" w:rsidRDefault="00BD6C3D" w:rsidP="00BD6C3D">
      <w:pPr>
        <w:rPr>
          <w:rFonts w:ascii="Arial" w:hAnsi="Arial" w:cs="Arial"/>
          <w:b/>
          <w:bCs/>
          <w:sz w:val="32"/>
          <w:szCs w:val="32"/>
        </w:rPr>
      </w:pPr>
    </w:p>
    <w:p w14:paraId="2F27A253" w14:textId="77777777" w:rsidR="00BD6C3D" w:rsidRPr="00C541F4" w:rsidRDefault="00BD6C3D" w:rsidP="00BD6C3D">
      <w:pPr>
        <w:rPr>
          <w:rFonts w:ascii="Arial" w:hAnsi="Arial" w:cs="Arial"/>
          <w:b/>
          <w:bCs/>
          <w:sz w:val="32"/>
          <w:szCs w:val="32"/>
        </w:rPr>
      </w:pPr>
    </w:p>
    <w:p w14:paraId="25B77A95" w14:textId="7885FA97" w:rsidR="00BD6C3D" w:rsidRDefault="00BD6C3D" w:rsidP="00C541F4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541F4">
        <w:rPr>
          <w:rFonts w:ascii="Arial" w:hAnsi="Arial" w:cs="Arial"/>
          <w:b/>
          <w:bCs/>
          <w:sz w:val="32"/>
          <w:szCs w:val="32"/>
        </w:rPr>
        <w:t>BUCARAMANGA / SANTANDER</w:t>
      </w:r>
    </w:p>
    <w:p w14:paraId="2EC527CC" w14:textId="77777777" w:rsidR="00C541F4" w:rsidRDefault="00C541F4" w:rsidP="00C541F4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B2D9CEC" w14:textId="77777777" w:rsidR="00C541F4" w:rsidRPr="00C541F4" w:rsidRDefault="00C541F4" w:rsidP="00C541F4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F109FB2" w14:textId="34A5BFAA" w:rsidR="000A55E4" w:rsidRPr="000A55E4" w:rsidRDefault="000A55E4" w:rsidP="000A55E4">
      <w:pPr>
        <w:rPr>
          <w:b/>
          <w:bCs/>
        </w:rPr>
      </w:pPr>
    </w:p>
    <w:p w14:paraId="66DF6FC2" w14:textId="03B93232" w:rsidR="000A55E4" w:rsidRPr="0049560E" w:rsidRDefault="000A55E4" w:rsidP="000A55E4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49560E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Plataforma de Votación Electrónica</w:t>
      </w:r>
      <w:r w:rsidRPr="0049560E">
        <w:rPr>
          <w:rFonts w:ascii="Arial" w:hAnsi="Arial" w:cs="Arial"/>
          <w:color w:val="auto"/>
          <w:sz w:val="22"/>
          <w:szCs w:val="22"/>
        </w:rPr>
        <w:t>.</w:t>
      </w:r>
    </w:p>
    <w:p w14:paraId="0B4C9E89" w14:textId="2778A4E4" w:rsidR="00F60190" w:rsidRDefault="00F60190" w:rsidP="00F60190">
      <w:pPr>
        <w:rPr>
          <w:rFonts w:ascii="Arial" w:hAnsi="Arial" w:cs="Arial"/>
          <w:sz w:val="28"/>
          <w:szCs w:val="28"/>
        </w:rPr>
      </w:pPr>
      <w:r w:rsidRPr="00F60190">
        <w:rPr>
          <w:rFonts w:ascii="Arial" w:hAnsi="Arial" w:cs="Arial"/>
          <w:sz w:val="28"/>
          <w:szCs w:val="28"/>
        </w:rPr>
        <w:t>La plataforma es un sistema crítico de alta seguridad diseñado para gestionar procesos electorales de forma digital. Su propósito central es garantizar la confidencialidad, la integridad, la no duplicidad del voto y la total transparencia en los resultados electorales mediante la aplicación de diversos patrones de diseño de software en sus componentes clave (</w:t>
      </w:r>
      <w:r w:rsidRPr="00F60190">
        <w:rPr>
          <w:rFonts w:ascii="Arial" w:hAnsi="Arial" w:cs="Arial"/>
          <w:color w:val="EE0000"/>
          <w:sz w:val="28"/>
          <w:szCs w:val="28"/>
        </w:rPr>
        <w:t>como la autenticación segura, el conteo automatizado, la auditoría completa y la escalabilidad para elecciones nacionales</w:t>
      </w:r>
      <w:r w:rsidRPr="00F60190">
        <w:rPr>
          <w:rFonts w:ascii="Arial" w:hAnsi="Arial" w:cs="Arial"/>
          <w:sz w:val="28"/>
          <w:szCs w:val="28"/>
        </w:rPr>
        <w:t xml:space="preserve">). </w:t>
      </w:r>
    </w:p>
    <w:p w14:paraId="0511EB3E" w14:textId="77777777" w:rsidR="00F60190" w:rsidRPr="00F60190" w:rsidRDefault="00F60190" w:rsidP="00F60190">
      <w:pPr>
        <w:rPr>
          <w:rFonts w:ascii="Arial" w:hAnsi="Arial" w:cs="Arial"/>
          <w:sz w:val="28"/>
          <w:szCs w:val="28"/>
        </w:rPr>
      </w:pPr>
    </w:p>
    <w:p w14:paraId="46B8AE7F" w14:textId="77777777" w:rsidR="00F60190" w:rsidRDefault="00F60190" w:rsidP="00F60190">
      <w:pPr>
        <w:rPr>
          <w:rFonts w:ascii="Arial" w:hAnsi="Arial" w:cs="Arial"/>
          <w:sz w:val="28"/>
          <w:szCs w:val="28"/>
        </w:rPr>
      </w:pPr>
      <w:r w:rsidRPr="00F60190">
        <w:rPr>
          <w:rFonts w:ascii="Arial" w:hAnsi="Arial" w:cs="Arial"/>
          <w:b/>
          <w:bCs/>
          <w:sz w:val="28"/>
          <w:szCs w:val="28"/>
        </w:rPr>
        <w:t>Objetivo General:</w:t>
      </w:r>
      <w:r w:rsidRPr="00F60190">
        <w:rPr>
          <w:rFonts w:ascii="Arial" w:hAnsi="Arial" w:cs="Arial"/>
          <w:sz w:val="28"/>
          <w:szCs w:val="28"/>
        </w:rPr>
        <w:t xml:space="preserve"> </w:t>
      </w:r>
    </w:p>
    <w:p w14:paraId="156AB6FA" w14:textId="071B8B39" w:rsidR="00F60190" w:rsidRDefault="00F60190" w:rsidP="00F60190">
      <w:pPr>
        <w:rPr>
          <w:rFonts w:ascii="Arial" w:hAnsi="Arial" w:cs="Arial"/>
          <w:sz w:val="28"/>
          <w:szCs w:val="28"/>
        </w:rPr>
      </w:pPr>
      <w:r w:rsidRPr="00F60190">
        <w:rPr>
          <w:rFonts w:ascii="Arial" w:hAnsi="Arial" w:cs="Arial"/>
          <w:sz w:val="28"/>
          <w:szCs w:val="28"/>
        </w:rPr>
        <w:t xml:space="preserve">Desarrollar una plataforma de votación electrónica </w:t>
      </w:r>
      <w:r w:rsidRPr="00F60190">
        <w:rPr>
          <w:rFonts w:ascii="Arial" w:hAnsi="Arial" w:cs="Arial"/>
          <w:color w:val="EE0000"/>
          <w:sz w:val="28"/>
          <w:szCs w:val="28"/>
        </w:rPr>
        <w:t xml:space="preserve">segura, escalable y transparente </w:t>
      </w:r>
      <w:r w:rsidRPr="00F60190">
        <w:rPr>
          <w:rFonts w:ascii="Arial" w:hAnsi="Arial" w:cs="Arial"/>
          <w:sz w:val="28"/>
          <w:szCs w:val="28"/>
        </w:rPr>
        <w:t xml:space="preserve">que permita gestionar procesos electorales de manera digital, garantizando la identidad de los votantes, la integridad de los votos emitidos y la inalterabilidad de los registros de auditoría a través de la aplicación de patrones de diseño de software. </w:t>
      </w:r>
    </w:p>
    <w:p w14:paraId="3F20C840" w14:textId="77777777" w:rsidR="00F60190" w:rsidRPr="00F60190" w:rsidRDefault="00F60190" w:rsidP="00F60190">
      <w:pPr>
        <w:rPr>
          <w:rFonts w:ascii="Arial" w:hAnsi="Arial" w:cs="Arial"/>
          <w:sz w:val="28"/>
          <w:szCs w:val="28"/>
        </w:rPr>
      </w:pPr>
    </w:p>
    <w:p w14:paraId="39FA5A0E" w14:textId="7F309D9D" w:rsidR="00F60190" w:rsidRPr="00F60190" w:rsidRDefault="00F60190" w:rsidP="00F60190">
      <w:pPr>
        <w:rPr>
          <w:rFonts w:ascii="Arial" w:hAnsi="Arial" w:cs="Arial"/>
          <w:sz w:val="28"/>
          <w:szCs w:val="28"/>
        </w:rPr>
      </w:pPr>
      <w:r w:rsidRPr="00F60190">
        <w:rPr>
          <w:rFonts w:ascii="Arial" w:hAnsi="Arial" w:cs="Arial"/>
          <w:b/>
          <w:bCs/>
          <w:sz w:val="28"/>
          <w:szCs w:val="28"/>
        </w:rPr>
        <w:t>Objetivos Específicos:</w:t>
      </w:r>
    </w:p>
    <w:p w14:paraId="545D9EA1" w14:textId="77777777" w:rsidR="00F60190" w:rsidRPr="00F60190" w:rsidRDefault="00F60190" w:rsidP="00F60190">
      <w:pPr>
        <w:numPr>
          <w:ilvl w:val="0"/>
          <w:numId w:val="9"/>
        </w:numPr>
        <w:rPr>
          <w:rFonts w:ascii="Arial" w:hAnsi="Arial" w:cs="Arial"/>
          <w:b/>
          <w:bCs/>
          <w:sz w:val="28"/>
          <w:szCs w:val="28"/>
        </w:rPr>
      </w:pPr>
      <w:r w:rsidRPr="00F60190">
        <w:rPr>
          <w:rFonts w:ascii="Arial" w:hAnsi="Arial" w:cs="Arial"/>
          <w:b/>
          <w:bCs/>
          <w:sz w:val="28"/>
          <w:szCs w:val="28"/>
        </w:rPr>
        <w:t>Implementar un sistema de autenticación segura:</w:t>
      </w:r>
      <w:r w:rsidRPr="00F60190">
        <w:rPr>
          <w:rFonts w:ascii="Arial" w:hAnsi="Arial" w:cs="Arial"/>
          <w:sz w:val="28"/>
          <w:szCs w:val="28"/>
        </w:rPr>
        <w:t xml:space="preserve"> Garantizar que únicamente las personas habilitadas en el censo electoral puedan emitir su voto mediante la verificación de identidad (</w:t>
      </w:r>
      <w:r w:rsidRPr="00F60190">
        <w:rPr>
          <w:rFonts w:ascii="Arial" w:hAnsi="Arial" w:cs="Arial"/>
          <w:color w:val="EE0000"/>
          <w:sz w:val="28"/>
          <w:szCs w:val="28"/>
        </w:rPr>
        <w:t>credenciales digitales, biometría o tokens</w:t>
      </w:r>
      <w:r w:rsidRPr="00F60190">
        <w:rPr>
          <w:rFonts w:ascii="Arial" w:hAnsi="Arial" w:cs="Arial"/>
          <w:sz w:val="28"/>
          <w:szCs w:val="28"/>
        </w:rPr>
        <w:t xml:space="preserve">), impidiendo el sufragio múltiple y aplicando patrones como </w:t>
      </w:r>
      <w:r w:rsidRPr="00F60190">
        <w:rPr>
          <w:rFonts w:ascii="Arial" w:hAnsi="Arial" w:cs="Arial"/>
          <w:b/>
          <w:bCs/>
          <w:sz w:val="28"/>
          <w:szCs w:val="28"/>
        </w:rPr>
        <w:t xml:space="preserve">Strategy o Chain of Responsibility. </w:t>
      </w:r>
    </w:p>
    <w:p w14:paraId="269B74A2" w14:textId="77777777" w:rsidR="00F60190" w:rsidRPr="00F60190" w:rsidRDefault="00F60190" w:rsidP="00F60190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F60190">
        <w:rPr>
          <w:rFonts w:ascii="Arial" w:hAnsi="Arial" w:cs="Arial"/>
          <w:b/>
          <w:bCs/>
          <w:sz w:val="28"/>
          <w:szCs w:val="28"/>
        </w:rPr>
        <w:t>Automatizar el conteo con verificación:</w:t>
      </w:r>
      <w:r w:rsidRPr="00F60190">
        <w:rPr>
          <w:rFonts w:ascii="Arial" w:hAnsi="Arial" w:cs="Arial"/>
          <w:sz w:val="28"/>
          <w:szCs w:val="28"/>
        </w:rPr>
        <w:t xml:space="preserve"> Procesar, registrar y sumar los votos de forma instantánea y precisa, generando pistas de verificación criptográfica (</w:t>
      </w:r>
      <w:r w:rsidRPr="00F60190">
        <w:rPr>
          <w:rFonts w:ascii="Arial" w:hAnsi="Arial" w:cs="Arial"/>
          <w:color w:val="EE0000"/>
          <w:sz w:val="28"/>
          <w:szCs w:val="28"/>
        </w:rPr>
        <w:t>como hashes</w:t>
      </w:r>
      <w:r w:rsidRPr="00F60190">
        <w:rPr>
          <w:rFonts w:ascii="Arial" w:hAnsi="Arial" w:cs="Arial"/>
          <w:sz w:val="28"/>
          <w:szCs w:val="28"/>
        </w:rPr>
        <w:t xml:space="preserve">) para asegurar que ningún voto sea alterado o eliminado, apoyándose en patrones como </w:t>
      </w:r>
      <w:r w:rsidRPr="00F60190">
        <w:rPr>
          <w:rFonts w:ascii="Arial" w:hAnsi="Arial" w:cs="Arial"/>
          <w:b/>
          <w:bCs/>
          <w:sz w:val="28"/>
          <w:szCs w:val="28"/>
        </w:rPr>
        <w:t xml:space="preserve">Observer </w:t>
      </w:r>
      <w:r w:rsidRPr="00F60190">
        <w:rPr>
          <w:rFonts w:ascii="Arial" w:hAnsi="Arial" w:cs="Arial"/>
          <w:sz w:val="28"/>
          <w:szCs w:val="28"/>
        </w:rPr>
        <w:t xml:space="preserve">o </w:t>
      </w:r>
      <w:r w:rsidRPr="00F60190">
        <w:rPr>
          <w:rFonts w:ascii="Arial" w:hAnsi="Arial" w:cs="Arial"/>
          <w:b/>
          <w:bCs/>
          <w:sz w:val="28"/>
          <w:szCs w:val="28"/>
        </w:rPr>
        <w:t>Command.</w:t>
      </w:r>
      <w:r w:rsidRPr="00F60190">
        <w:rPr>
          <w:rFonts w:ascii="Arial" w:hAnsi="Arial" w:cs="Arial"/>
          <w:sz w:val="28"/>
          <w:szCs w:val="28"/>
        </w:rPr>
        <w:t xml:space="preserve"> </w:t>
      </w:r>
    </w:p>
    <w:p w14:paraId="34D64524" w14:textId="77777777" w:rsidR="00F60190" w:rsidRPr="00F60190" w:rsidRDefault="00F60190" w:rsidP="00F60190">
      <w:pPr>
        <w:numPr>
          <w:ilvl w:val="0"/>
          <w:numId w:val="9"/>
        </w:numPr>
        <w:rPr>
          <w:rFonts w:ascii="Arial" w:hAnsi="Arial" w:cs="Arial"/>
          <w:b/>
          <w:bCs/>
          <w:sz w:val="28"/>
          <w:szCs w:val="28"/>
        </w:rPr>
      </w:pPr>
      <w:r w:rsidRPr="00F60190">
        <w:rPr>
          <w:rFonts w:ascii="Arial" w:hAnsi="Arial" w:cs="Arial"/>
          <w:b/>
          <w:bCs/>
          <w:sz w:val="28"/>
          <w:szCs w:val="28"/>
        </w:rPr>
        <w:t>Asegurar una auditoría completa del proceso:</w:t>
      </w:r>
      <w:r w:rsidRPr="00F60190">
        <w:rPr>
          <w:rFonts w:ascii="Arial" w:hAnsi="Arial" w:cs="Arial"/>
          <w:sz w:val="28"/>
          <w:szCs w:val="28"/>
        </w:rPr>
        <w:t xml:space="preserve"> Mantener una traza o historial inalterable de todos los eventos del sistema (apertura de mesas, autenticaciones, emisión y cierres) para permitir la verificación por entes de control sin violar el secreto del voto, utilizando patrones como </w:t>
      </w:r>
      <w:r w:rsidRPr="00F60190">
        <w:rPr>
          <w:rFonts w:ascii="Arial" w:hAnsi="Arial" w:cs="Arial"/>
          <w:b/>
          <w:bCs/>
          <w:sz w:val="28"/>
          <w:szCs w:val="28"/>
        </w:rPr>
        <w:t xml:space="preserve">Singleton o Event Sourcing. </w:t>
      </w:r>
    </w:p>
    <w:p w14:paraId="1B274B33" w14:textId="77777777" w:rsidR="00F60190" w:rsidRPr="00F60190" w:rsidRDefault="00F60190" w:rsidP="00F60190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F60190">
        <w:rPr>
          <w:rFonts w:ascii="Arial" w:hAnsi="Arial" w:cs="Arial"/>
          <w:b/>
          <w:bCs/>
          <w:sz w:val="28"/>
          <w:szCs w:val="28"/>
        </w:rPr>
        <w:t>Garantizar la escalabilidad para elecciones masivas:</w:t>
      </w:r>
      <w:r w:rsidRPr="00F60190">
        <w:rPr>
          <w:rFonts w:ascii="Arial" w:hAnsi="Arial" w:cs="Arial"/>
          <w:sz w:val="28"/>
          <w:szCs w:val="28"/>
        </w:rPr>
        <w:t xml:space="preserve"> Proveer a la arquitectura la capacidad de soportar picos masivos de tráfico concurrente con millones de votantes interactuando al mismo tiempo, empleando patrones estructurales como </w:t>
      </w:r>
      <w:r w:rsidRPr="00F60190">
        <w:rPr>
          <w:rFonts w:ascii="Arial" w:hAnsi="Arial" w:cs="Arial"/>
          <w:b/>
          <w:bCs/>
          <w:sz w:val="28"/>
          <w:szCs w:val="28"/>
        </w:rPr>
        <w:t>Proxy</w:t>
      </w:r>
      <w:r w:rsidRPr="00F60190">
        <w:rPr>
          <w:rFonts w:ascii="Arial" w:hAnsi="Arial" w:cs="Arial"/>
          <w:sz w:val="28"/>
          <w:szCs w:val="28"/>
        </w:rPr>
        <w:t xml:space="preserve"> o balanceadores de carga.</w:t>
      </w:r>
    </w:p>
    <w:p w14:paraId="7F676D6C" w14:textId="0FF3262B" w:rsidR="000A55E4" w:rsidRPr="00F60190" w:rsidRDefault="000A55E4" w:rsidP="00F60190">
      <w:pPr>
        <w:rPr>
          <w:rFonts w:ascii="Arial" w:hAnsi="Arial" w:cs="Arial"/>
        </w:rPr>
      </w:pPr>
    </w:p>
    <w:sectPr w:rsidR="000A55E4" w:rsidRPr="00F60190" w:rsidSect="00BA246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C5221" w14:textId="77777777" w:rsidR="00C22722" w:rsidRDefault="00C22722" w:rsidP="00D82E2C">
      <w:pPr>
        <w:spacing w:after="0" w:line="240" w:lineRule="auto"/>
      </w:pPr>
      <w:r>
        <w:separator/>
      </w:r>
    </w:p>
  </w:endnote>
  <w:endnote w:type="continuationSeparator" w:id="0">
    <w:p w14:paraId="575425CA" w14:textId="77777777" w:rsidR="00C22722" w:rsidRDefault="00C22722" w:rsidP="00D82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039D3" w14:textId="77777777" w:rsidR="00C22722" w:rsidRDefault="00C22722" w:rsidP="00D82E2C">
      <w:pPr>
        <w:spacing w:after="0" w:line="240" w:lineRule="auto"/>
      </w:pPr>
      <w:r>
        <w:separator/>
      </w:r>
    </w:p>
  </w:footnote>
  <w:footnote w:type="continuationSeparator" w:id="0">
    <w:p w14:paraId="1E93A80D" w14:textId="77777777" w:rsidR="00C22722" w:rsidRDefault="00C22722" w:rsidP="00D82E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8B9"/>
    <w:multiLevelType w:val="hybridMultilevel"/>
    <w:tmpl w:val="E68C22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C0CE7"/>
    <w:multiLevelType w:val="multilevel"/>
    <w:tmpl w:val="5DEE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E5AEF"/>
    <w:multiLevelType w:val="multilevel"/>
    <w:tmpl w:val="99F0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47460"/>
    <w:multiLevelType w:val="multilevel"/>
    <w:tmpl w:val="B3EC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4307B"/>
    <w:multiLevelType w:val="multilevel"/>
    <w:tmpl w:val="455A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E7EFA"/>
    <w:multiLevelType w:val="multilevel"/>
    <w:tmpl w:val="1096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600F2"/>
    <w:multiLevelType w:val="multilevel"/>
    <w:tmpl w:val="F850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10E21"/>
    <w:multiLevelType w:val="hybridMultilevel"/>
    <w:tmpl w:val="9088570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F94635"/>
    <w:multiLevelType w:val="hybridMultilevel"/>
    <w:tmpl w:val="521ECD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39291">
    <w:abstractNumId w:val="7"/>
  </w:num>
  <w:num w:numId="2" w16cid:durableId="518390842">
    <w:abstractNumId w:val="3"/>
  </w:num>
  <w:num w:numId="3" w16cid:durableId="1625186657">
    <w:abstractNumId w:val="5"/>
  </w:num>
  <w:num w:numId="4" w16cid:durableId="989292202">
    <w:abstractNumId w:val="1"/>
  </w:num>
  <w:num w:numId="5" w16cid:durableId="2098210320">
    <w:abstractNumId w:val="2"/>
  </w:num>
  <w:num w:numId="6" w16cid:durableId="415519584">
    <w:abstractNumId w:val="4"/>
  </w:num>
  <w:num w:numId="7" w16cid:durableId="1550991427">
    <w:abstractNumId w:val="0"/>
  </w:num>
  <w:num w:numId="8" w16cid:durableId="454838732">
    <w:abstractNumId w:val="8"/>
  </w:num>
  <w:num w:numId="9" w16cid:durableId="11983931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468"/>
    <w:rsid w:val="000A55E4"/>
    <w:rsid w:val="000A6E43"/>
    <w:rsid w:val="000B700B"/>
    <w:rsid w:val="00172224"/>
    <w:rsid w:val="00172EB8"/>
    <w:rsid w:val="001B0B8E"/>
    <w:rsid w:val="002F454A"/>
    <w:rsid w:val="0030149A"/>
    <w:rsid w:val="0031698E"/>
    <w:rsid w:val="0032190A"/>
    <w:rsid w:val="0049560E"/>
    <w:rsid w:val="005132B6"/>
    <w:rsid w:val="00593E42"/>
    <w:rsid w:val="00693401"/>
    <w:rsid w:val="008376D5"/>
    <w:rsid w:val="00935D6B"/>
    <w:rsid w:val="00976D71"/>
    <w:rsid w:val="00BA2468"/>
    <w:rsid w:val="00BD6C3D"/>
    <w:rsid w:val="00C22722"/>
    <w:rsid w:val="00C541F4"/>
    <w:rsid w:val="00D82E2C"/>
    <w:rsid w:val="00EA4E0D"/>
    <w:rsid w:val="00F60190"/>
    <w:rsid w:val="00FF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51B0D"/>
  <w15:chartTrackingRefBased/>
  <w15:docId w15:val="{E778103F-9752-4932-A855-28244DE0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2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2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2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2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2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2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2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2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2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2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A2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2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24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24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24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24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24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24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2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2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2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2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2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24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24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24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2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24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246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82E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2E2C"/>
  </w:style>
  <w:style w:type="paragraph" w:styleId="Piedepgina">
    <w:name w:val="footer"/>
    <w:basedOn w:val="Normal"/>
    <w:link w:val="PiedepginaCar"/>
    <w:uiPriority w:val="99"/>
    <w:unhideWhenUsed/>
    <w:rsid w:val="00D82E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2E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356</Words>
  <Characters>1961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Plataforma de Votación Electrónica.</vt:lpstr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Pabón Bayona</dc:creator>
  <cp:keywords/>
  <dc:description/>
  <cp:lastModifiedBy>Brayan Pabón Bayona</cp:lastModifiedBy>
  <cp:revision>8</cp:revision>
  <dcterms:created xsi:type="dcterms:W3CDTF">2026-08-18T02:23:00Z</dcterms:created>
  <dcterms:modified xsi:type="dcterms:W3CDTF">2026-08-26T04:24:00Z</dcterms:modified>
</cp:coreProperties>
</file>