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2E75B6"/>
          <w:sz w:val="26"/>
          <w:szCs w:val="26"/>
        </w:rPr>
        <w:t xml:space="preserve">PROYECTO VELORA</w:t>
      </w:r>
    </w:p>
    <w:p>
      <w:pPr>
        <w:spacing w:after="120"/>
      </w:pPr>
      <w:r>
        <w:rPr>
          <w:b/>
          <w:bCs/>
          <w:color w:val="1F4E79"/>
          <w:sz w:val="60"/>
          <w:szCs w:val="60"/>
        </w:rPr>
        <w:t xml:space="preserve">Mapa de procesos de software</w:t>
      </w:r>
    </w:p>
    <w:p>
      <w:pPr>
        <w:pBdr>
          <w:bottom w:val="single" w:color="1F4E79" w:sz="12" w:space="12"/>
        </w:pBdr>
        <w:spacing w:after="600"/>
      </w:pPr>
      <w:r>
        <w:rPr>
          <w:color w:val="595959"/>
          <w:sz w:val="32"/>
          <w:szCs w:val="32"/>
        </w:rPr>
        <w:t xml:space="preserve">Proyecto de inteligencia artificial</w:t>
      </w:r>
    </w:p>
    <w:p>
      <w:pPr>
        <w:spacing w:after="100"/>
      </w:pPr>
      <w:r>
        <w:rPr>
          <w:b/>
          <w:bCs/>
        </w:rPr>
        <w:t xml:space="preserve">Versión: </w:t>
      </w:r>
      <w:r>
        <w:t xml:space="preserve">1.0</w:t>
      </w:r>
    </w:p>
    <w:p>
      <w:pPr>
        <w:spacing w:after="100"/>
      </w:pPr>
      <w:r>
        <w:rPr>
          <w:b/>
          <w:bCs/>
        </w:rPr>
        <w:t xml:space="preserve">Fecha: </w:t>
      </w:r>
      <w:r>
        <w:t xml:space="preserve">30 de octubre de 2026</w:t>
      </w:r>
    </w:p>
    <w:p>
      <w:pPr>
        <w:spacing w:after="100"/>
      </w:pPr>
      <w:r>
        <w:rPr>
          <w:b/>
          <w:bCs/>
        </w:rPr>
        <w:t xml:space="preserve">Elaborado por: </w:t>
      </w:r>
      <w:r>
        <w:t xml:space="preserve">Equipo del proyecto Velora</w:t>
      </w:r>
    </w:p>
    <w:p>
      <w:pPr>
        <w:spacing w:after="100"/>
      </w:pPr>
      <w:r>
        <w:rPr>
          <w:b/>
          <w:bCs/>
        </w:rPr>
        <w:t xml:space="preserve">Estado: </w:t>
      </w:r>
      <w:r>
        <w:t xml:space="preserve">Borrador para revisión</w:t>
      </w:r>
    </w:p>
    <w:p>
      <w:pPr>
        <w:pStyle w:val="Heading1"/>
        <w:pageBreakBefore/>
      </w:pPr>
      <w:r>
        <w:t xml:space="preserve">1. Introducción</w:t>
      </w:r>
    </w:p>
    <w:p>
      <w:pPr>
        <w:spacing w:after="140" w:line="300"/>
      </w:pPr>
      <w:r>
        <w:t xml:space="preserve">El presente documento describe el mapa de procesos de software del proyecto Velora, una iniciativa de inteligencia artificial que integra modelos de aprendizaje automático dentro de una aplicación de software para ofrecer funcionalidades inteligentes a sus usuarios.</w:t>
      </w:r>
    </w:p>
    <w:p>
      <w:pPr>
        <w:spacing w:after="140" w:line="300"/>
      </w:pPr>
      <w:r>
        <w:t xml:space="preserve">Su propósito es representar de forma ordenada cómo se transforman las entradas del proyecto en salidas a lo largo de su ciclo de vida. Para ello identifica los procesos principales, las relaciones entre ellos y los actores que participan en cada etapa. Con este mapa, el equipo puede planificar tareas, asignar responsabilidades y verificar que cada fase cumpla sus criterios antes de avanzar.</w:t>
      </w:r>
    </w:p>
    <w:p>
      <w:pPr>
        <w:spacing w:after="140" w:line="300"/>
      </w:pPr>
      <w:r>
        <w:t xml:space="preserve">El alcance abarca desde la gestión de requisitos hasta la operación y la mejora continua del sistema en producción. Incluye tanto los componentes de inteligencia artificial, es decir, los datos y los modelos, como los componentes de software que los integran en la solución final.</w:t>
      </w:r>
    </w:p>
    <w:p>
      <w:pPr>
        <w:spacing w:after="140" w:line="300"/>
      </w:pPr>
      <w:r>
        <w:t xml:space="preserve">El mapa sigue un enfoque iterativo. Los resultados de la operación, como la retroalimentación de usuarios y las métricas de desempeño, alimentan nuevos requisitos y dan inicio a una nueva iteración. Por ello, el proceso no debe entenderse como una secuencia lineal que termina con el despliegue.</w:t>
      </w:r>
    </w:p>
    <w:p>
      <w:pPr>
        <w:spacing w:after="140" w:line="300"/>
      </w:pPr>
      <w:r>
        <w:t xml:space="preserve">Este documento está dirigido al equipo de desarrollo, a los responsables de producto y a quienes supervisan la calidad, la seguridad y el cumplimiento normativo del proyecto.</w:t>
      </w:r>
    </w:p>
    <w:p>
      <w:pPr>
        <w:pStyle w:val="Heading1"/>
      </w:pPr>
      <w:r>
        <w:t xml:space="preserve">2. Entradas</w:t>
      </w:r>
    </w:p>
    <w:p>
      <w:pPr>
        <w:spacing w:after="140" w:line="300"/>
      </w:pPr>
      <w:r>
        <w:t xml:space="preserve">Las entradas son los insumos que el proyecto necesita para operar. Se identifican con el código E seguido de un número, y cada una es consumida por uno o más procesos.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2400"/>
        <w:gridCol w:w="3960"/>
        <w:gridCol w:w="2000"/>
      </w:tblGrid>
      <w:tr>
        <w:trPr>
          <w:cantSplit/>
          <w:tblHeader/>
        </w:trPr>
        <w:tc>
          <w:tcPr>
            <w:tcW w:type="dxa" w:w="10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Código</w:t>
            </w:r>
          </w:p>
        </w:tc>
        <w:tc>
          <w:tcPr>
            <w:tcW w:type="dxa" w:w="24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Entrada</w:t>
            </w:r>
          </w:p>
        </w:tc>
        <w:tc>
          <w:tcPr>
            <w:tcW w:type="dxa" w:w="396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Descripción</w:t>
            </w:r>
          </w:p>
        </w:tc>
        <w:tc>
          <w:tcPr>
            <w:tcW w:type="dxa" w:w="20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Origen</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E1</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Requisitos del producto</w:t>
            </w:r>
          </w:p>
        </w:tc>
        <w:tc>
          <w:tcPr>
            <w:tcW w:type="dxa" w:w="3960"/>
            <w:tcMar>
              <w:top w:type="dxa" w:w="70"/>
              <w:left w:type="dxa" w:w="110"/>
              <w:bottom w:type="dxa" w:w="70"/>
              <w:right w:type="dxa" w:w="110"/>
            </w:tcMar>
            <w:vAlign w:val="center"/>
          </w:tcPr>
          <w:p>
            <w:pPr>
              <w:spacing w:after="0" w:before="0" w:line="264"/>
            </w:pPr>
            <w:r>
              <w:rPr>
                <w:b w:val="false"/>
                <w:bCs w:val="false"/>
                <w:sz w:val="20"/>
                <w:szCs w:val="20"/>
              </w:rPr>
              <w:t xml:space="preserve">Necesidades funcionales y no funcionales definidas por el negocio y los usuarios.</w:t>
            </w:r>
          </w:p>
        </w:tc>
        <w:tc>
          <w:tcPr>
            <w:tcW w:type="dxa" w:w="2000"/>
            <w:tcMar>
              <w:top w:type="dxa" w:w="70"/>
              <w:left w:type="dxa" w:w="110"/>
              <w:bottom w:type="dxa" w:w="70"/>
              <w:right w:type="dxa" w:w="110"/>
            </w:tcMar>
            <w:vAlign w:val="center"/>
          </w:tcPr>
          <w:p>
            <w:pPr>
              <w:spacing w:after="0" w:before="0" w:line="264"/>
            </w:pPr>
            <w:r>
              <w:rPr>
                <w:b w:val="false"/>
                <w:bCs w:val="false"/>
                <w:sz w:val="20"/>
                <w:szCs w:val="20"/>
              </w:rPr>
              <w:t xml:space="preserve">Product owner y stakeholders</w:t>
            </w:r>
          </w:p>
        </w:tc>
      </w:tr>
      <w:tr>
        <w:trPr>
          <w:cantSplit/>
        </w:trPr>
        <w:tc>
          <w:tcPr>
            <w:tcW w:type="dxa" w:w="1000"/>
            <w:shd w:fill="F2F6FA" w:color="auto" w:val="clear"/>
            <w:tcMar>
              <w:top w:type="dxa" w:w="70"/>
              <w:left w:type="dxa" w:w="110"/>
              <w:bottom w:type="dxa" w:w="70"/>
              <w:right w:type="dxa" w:w="110"/>
            </w:tcMar>
            <w:vAlign w:val="center"/>
          </w:tcPr>
          <w:p>
            <w:pPr>
              <w:spacing w:after="0" w:before="0" w:line="264"/>
            </w:pPr>
            <w:r>
              <w:rPr>
                <w:b/>
                <w:bCs/>
                <w:sz w:val="20"/>
                <w:szCs w:val="20"/>
              </w:rPr>
              <w:t xml:space="preserve">E2</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Datos de entrenamiento</w:t>
            </w:r>
          </w:p>
        </w:tc>
        <w:tc>
          <w:tcPr>
            <w:tcW w:type="dxa" w:w="39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Conjuntos de datos estructurados y no estructurados, con su documentación y permisos de uso.</w:t>
            </w:r>
          </w:p>
        </w:tc>
        <w:tc>
          <w:tcPr>
            <w:tcW w:type="dxa" w:w="20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Fuentes internas y externas autorizadas</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E3</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Solicitudes de usuarios</w:t>
            </w:r>
          </w:p>
        </w:tc>
        <w:tc>
          <w:tcPr>
            <w:tcW w:type="dxa" w:w="3960"/>
            <w:tcMar>
              <w:top w:type="dxa" w:w="70"/>
              <w:left w:type="dxa" w:w="110"/>
              <w:bottom w:type="dxa" w:w="70"/>
              <w:right w:type="dxa" w:w="110"/>
            </w:tcMar>
            <w:vAlign w:val="center"/>
          </w:tcPr>
          <w:p>
            <w:pPr>
              <w:spacing w:after="0" w:before="0" w:line="264"/>
            </w:pPr>
            <w:r>
              <w:rPr>
                <w:b w:val="false"/>
                <w:bCs w:val="false"/>
                <w:sz w:val="20"/>
                <w:szCs w:val="20"/>
              </w:rPr>
              <w:t xml:space="preserve">Consultas e interacciones que la aplicación debe atender en tiempo real.</w:t>
            </w:r>
          </w:p>
        </w:tc>
        <w:tc>
          <w:tcPr>
            <w:tcW w:type="dxa" w:w="2000"/>
            <w:tcMar>
              <w:top w:type="dxa" w:w="70"/>
              <w:left w:type="dxa" w:w="110"/>
              <w:bottom w:type="dxa" w:w="70"/>
              <w:right w:type="dxa" w:w="110"/>
            </w:tcMar>
            <w:vAlign w:val="center"/>
          </w:tcPr>
          <w:p>
            <w:pPr>
              <w:spacing w:after="0" w:before="0" w:line="264"/>
            </w:pPr>
            <w:r>
              <w:rPr>
                <w:b w:val="false"/>
                <w:bCs w:val="false"/>
                <w:sz w:val="20"/>
                <w:szCs w:val="20"/>
              </w:rPr>
              <w:t xml:space="preserve">Usuarios finales</w:t>
            </w:r>
          </w:p>
        </w:tc>
      </w:tr>
      <w:tr>
        <w:trPr>
          <w:cantSplit/>
        </w:trPr>
        <w:tc>
          <w:tcPr>
            <w:tcW w:type="dxa" w:w="1000"/>
            <w:shd w:fill="F2F6FA" w:color="auto" w:val="clear"/>
            <w:tcMar>
              <w:top w:type="dxa" w:w="70"/>
              <w:left w:type="dxa" w:w="110"/>
              <w:bottom w:type="dxa" w:w="70"/>
              <w:right w:type="dxa" w:w="110"/>
            </w:tcMar>
            <w:vAlign w:val="center"/>
          </w:tcPr>
          <w:p>
            <w:pPr>
              <w:spacing w:after="0" w:before="0" w:line="264"/>
            </w:pPr>
            <w:r>
              <w:rPr>
                <w:b/>
                <w:bCs/>
                <w:sz w:val="20"/>
                <w:szCs w:val="20"/>
              </w:rPr>
              <w:t xml:space="preserve">E4</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Retroalimentación de usuarios</w:t>
            </w:r>
          </w:p>
        </w:tc>
        <w:tc>
          <w:tcPr>
            <w:tcW w:type="dxa" w:w="39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Calificaciones, reportes de error y sugerencias de mejora.</w:t>
            </w:r>
          </w:p>
        </w:tc>
        <w:tc>
          <w:tcPr>
            <w:tcW w:type="dxa" w:w="20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Usuarios finales y soporte técnico</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E5</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Métricas de operación</w:t>
            </w:r>
          </w:p>
        </w:tc>
        <w:tc>
          <w:tcPr>
            <w:tcW w:type="dxa" w:w="3960"/>
            <w:tcMar>
              <w:top w:type="dxa" w:w="70"/>
              <w:left w:type="dxa" w:w="110"/>
              <w:bottom w:type="dxa" w:w="70"/>
              <w:right w:type="dxa" w:w="110"/>
            </w:tcMar>
            <w:vAlign w:val="center"/>
          </w:tcPr>
          <w:p>
            <w:pPr>
              <w:spacing w:after="0" w:before="0" w:line="264"/>
            </w:pPr>
            <w:r>
              <w:rPr>
                <w:b w:val="false"/>
                <w:bCs w:val="false"/>
                <w:sz w:val="20"/>
                <w:szCs w:val="20"/>
              </w:rPr>
              <w:t xml:space="preserve">Datos sobre latencia, disponibilidad, consumo de recursos y errores.</w:t>
            </w:r>
          </w:p>
        </w:tc>
        <w:tc>
          <w:tcPr>
            <w:tcW w:type="dxa" w:w="2000"/>
            <w:tcMar>
              <w:top w:type="dxa" w:w="70"/>
              <w:left w:type="dxa" w:w="110"/>
              <w:bottom w:type="dxa" w:w="70"/>
              <w:right w:type="dxa" w:w="110"/>
            </w:tcMar>
            <w:vAlign w:val="center"/>
          </w:tcPr>
          <w:p>
            <w:pPr>
              <w:spacing w:after="0" w:before="0" w:line="264"/>
            </w:pPr>
            <w:r>
              <w:rPr>
                <w:b w:val="false"/>
                <w:bCs w:val="false"/>
                <w:sz w:val="20"/>
                <w:szCs w:val="20"/>
              </w:rPr>
              <w:t xml:space="preserve">Herramientas de monitoreo</w:t>
            </w:r>
          </w:p>
        </w:tc>
      </w:tr>
      <w:tr>
        <w:trPr>
          <w:cantSplit/>
        </w:trPr>
        <w:tc>
          <w:tcPr>
            <w:tcW w:type="dxa" w:w="1000"/>
            <w:shd w:fill="F2F6FA" w:color="auto" w:val="clear"/>
            <w:tcMar>
              <w:top w:type="dxa" w:w="70"/>
              <w:left w:type="dxa" w:w="110"/>
              <w:bottom w:type="dxa" w:w="70"/>
              <w:right w:type="dxa" w:w="110"/>
            </w:tcMar>
            <w:vAlign w:val="center"/>
          </w:tcPr>
          <w:p>
            <w:pPr>
              <w:spacing w:after="0" w:before="0" w:line="264"/>
            </w:pPr>
            <w:r>
              <w:rPr>
                <w:b/>
                <w:bCs/>
                <w:sz w:val="20"/>
                <w:szCs w:val="20"/>
              </w:rPr>
              <w:t xml:space="preserve">E6</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Políticas de privacidad y cumplimiento</w:t>
            </w:r>
          </w:p>
        </w:tc>
        <w:tc>
          <w:tcPr>
            <w:tcW w:type="dxa" w:w="39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Normas de protección de datos, seguridad de la información y uso ético de la IA.</w:t>
            </w:r>
          </w:p>
        </w:tc>
        <w:tc>
          <w:tcPr>
            <w:tcW w:type="dxa" w:w="20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Área legal y responsable de cumplimiento</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E7</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Recursos tecnológicos</w:t>
            </w:r>
          </w:p>
        </w:tc>
        <w:tc>
          <w:tcPr>
            <w:tcW w:type="dxa" w:w="3960"/>
            <w:tcMar>
              <w:top w:type="dxa" w:w="70"/>
              <w:left w:type="dxa" w:w="110"/>
              <w:bottom w:type="dxa" w:w="70"/>
              <w:right w:type="dxa" w:w="110"/>
            </w:tcMar>
            <w:vAlign w:val="center"/>
          </w:tcPr>
          <w:p>
            <w:pPr>
              <w:spacing w:after="0" w:before="0" w:line="264"/>
            </w:pPr>
            <w:r>
              <w:rPr>
                <w:b w:val="false"/>
                <w:bCs w:val="false"/>
                <w:sz w:val="20"/>
                <w:szCs w:val="20"/>
              </w:rPr>
              <w:t xml:space="preserve">Infraestructura de cómputo, licencias y servicios de terceros disponibles.</w:t>
            </w:r>
          </w:p>
        </w:tc>
        <w:tc>
          <w:tcPr>
            <w:tcW w:type="dxa" w:w="2000"/>
            <w:tcMar>
              <w:top w:type="dxa" w:w="70"/>
              <w:left w:type="dxa" w:w="110"/>
              <w:bottom w:type="dxa" w:w="70"/>
              <w:right w:type="dxa" w:w="110"/>
            </w:tcMar>
            <w:vAlign w:val="center"/>
          </w:tcPr>
          <w:p>
            <w:pPr>
              <w:spacing w:after="0" w:before="0" w:line="264"/>
            </w:pPr>
            <w:r>
              <w:rPr>
                <w:b w:val="false"/>
                <w:bCs w:val="false"/>
                <w:sz w:val="20"/>
                <w:szCs w:val="20"/>
              </w:rPr>
              <w:t xml:space="preserve">Área de tecnología</w:t>
            </w:r>
          </w:p>
        </w:tc>
      </w:tr>
    </w:tbl>
    <w:p>
      <w:pPr>
        <w:spacing w:after="120" w:before="0"/>
      </w:pPr>
    </w:p>
    <w:p>
      <w:pPr>
        <w:pStyle w:val="Heading1"/>
      </w:pPr>
      <w:r>
        <w:t xml:space="preserve">3. Procesos</w:t>
      </w:r>
    </w:p>
    <w:p>
      <w:pPr>
        <w:spacing w:after="140" w:line="300"/>
      </w:pPr>
      <w:r>
        <w:t xml:space="preserve">El proyecto se organiza en siete procesos principales. Cada uno tiene un objetivo claro, un responsable y un conjunto definido de entradas y salidas, lo que permite seguir el avance del trabajo y detectar cuellos de botella.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2700"/>
        <w:gridCol w:w="4060"/>
        <w:gridCol w:w="1600"/>
      </w:tblGrid>
      <w:tr>
        <w:trPr>
          <w:cantSplit/>
          <w:tblHeader/>
        </w:trPr>
        <w:tc>
          <w:tcPr>
            <w:tcW w:type="dxa" w:w="10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Código</w:t>
            </w:r>
          </w:p>
        </w:tc>
        <w:tc>
          <w:tcPr>
            <w:tcW w:type="dxa" w:w="27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Proceso</w:t>
            </w:r>
          </w:p>
        </w:tc>
        <w:tc>
          <w:tcPr>
            <w:tcW w:type="dxa" w:w="406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Objetivo</w:t>
            </w:r>
          </w:p>
        </w:tc>
        <w:tc>
          <w:tcPr>
            <w:tcW w:type="dxa" w:w="16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Responsable</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P1</w:t>
            </w:r>
          </w:p>
        </w:tc>
        <w:tc>
          <w:tcPr>
            <w:tcW w:type="dxa" w:w="2700"/>
            <w:tcMar>
              <w:top w:type="dxa" w:w="70"/>
              <w:left w:type="dxa" w:w="110"/>
              <w:bottom w:type="dxa" w:w="70"/>
              <w:right w:type="dxa" w:w="110"/>
            </w:tcMar>
            <w:vAlign w:val="center"/>
          </w:tcPr>
          <w:p>
            <w:pPr>
              <w:spacing w:after="0" w:before="0" w:line="264"/>
            </w:pPr>
            <w:r>
              <w:rPr>
                <w:b w:val="false"/>
                <w:bCs w:val="false"/>
                <w:sz w:val="20"/>
                <w:szCs w:val="20"/>
              </w:rPr>
              <w:t xml:space="preserve">Gestión de requisitos</w:t>
            </w:r>
          </w:p>
        </w:tc>
        <w:tc>
          <w:tcPr>
            <w:tcW w:type="dxa" w:w="4060"/>
            <w:tcMar>
              <w:top w:type="dxa" w:w="70"/>
              <w:left w:type="dxa" w:w="110"/>
              <w:bottom w:type="dxa" w:w="70"/>
              <w:right w:type="dxa" w:w="110"/>
            </w:tcMar>
            <w:vAlign w:val="center"/>
          </w:tcPr>
          <w:p>
            <w:pPr>
              <w:spacing w:after="0" w:before="0" w:line="264"/>
            </w:pPr>
            <w:r>
              <w:rPr>
                <w:b w:val="false"/>
                <w:bCs w:val="false"/>
                <w:sz w:val="20"/>
                <w:szCs w:val="20"/>
              </w:rPr>
              <w:t xml:space="preserve">Definir, priorizar y documentar las necesidades del producto.</w:t>
            </w:r>
          </w:p>
        </w:tc>
        <w:tc>
          <w:tcPr>
            <w:tcW w:type="dxa" w:w="1600"/>
            <w:tcMar>
              <w:top w:type="dxa" w:w="70"/>
              <w:left w:type="dxa" w:w="110"/>
              <w:bottom w:type="dxa" w:w="70"/>
              <w:right w:type="dxa" w:w="110"/>
            </w:tcMar>
            <w:vAlign w:val="center"/>
          </w:tcPr>
          <w:p>
            <w:pPr>
              <w:spacing w:after="0" w:before="0" w:line="264"/>
            </w:pPr>
            <w:r>
              <w:rPr>
                <w:b w:val="false"/>
                <w:bCs w:val="false"/>
                <w:sz w:val="20"/>
                <w:szCs w:val="20"/>
              </w:rPr>
              <w:t xml:space="preserve">Product owner</w:t>
            </w:r>
          </w:p>
        </w:tc>
      </w:tr>
      <w:tr>
        <w:trPr>
          <w:cantSplit/>
        </w:trPr>
        <w:tc>
          <w:tcPr>
            <w:tcW w:type="dxa" w:w="1000"/>
            <w:shd w:fill="F2F6FA" w:color="auto" w:val="clear"/>
            <w:tcMar>
              <w:top w:type="dxa" w:w="70"/>
              <w:left w:type="dxa" w:w="110"/>
              <w:bottom w:type="dxa" w:w="70"/>
              <w:right w:type="dxa" w:w="110"/>
            </w:tcMar>
            <w:vAlign w:val="center"/>
          </w:tcPr>
          <w:p>
            <w:pPr>
              <w:spacing w:after="0" w:before="0" w:line="264"/>
            </w:pPr>
            <w:r>
              <w:rPr>
                <w:b/>
                <w:bCs/>
                <w:sz w:val="20"/>
                <w:szCs w:val="20"/>
              </w:rPr>
              <w:t xml:space="preserve">P2</w:t>
            </w:r>
          </w:p>
        </w:tc>
        <w:tc>
          <w:tcPr>
            <w:tcW w:type="dxa" w:w="27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Preparación de datos</w:t>
            </w:r>
          </w:p>
        </w:tc>
        <w:tc>
          <w:tcPr>
            <w:tcW w:type="dxa" w:w="40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Recolectar, limpiar, etiquetar y validar los datos necesarios.</w:t>
            </w:r>
          </w:p>
        </w:tc>
        <w:tc>
          <w:tcPr>
            <w:tcW w:type="dxa" w:w="16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Ingeniero de datos</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P3</w:t>
            </w:r>
          </w:p>
        </w:tc>
        <w:tc>
          <w:tcPr>
            <w:tcW w:type="dxa" w:w="2700"/>
            <w:tcMar>
              <w:top w:type="dxa" w:w="70"/>
              <w:left w:type="dxa" w:w="110"/>
              <w:bottom w:type="dxa" w:w="70"/>
              <w:right w:type="dxa" w:w="110"/>
            </w:tcMar>
            <w:vAlign w:val="center"/>
          </w:tcPr>
          <w:p>
            <w:pPr>
              <w:spacing w:after="0" w:before="0" w:line="264"/>
            </w:pPr>
            <w:r>
              <w:rPr>
                <w:b w:val="false"/>
                <w:bCs w:val="false"/>
                <w:sz w:val="20"/>
                <w:szCs w:val="20"/>
              </w:rPr>
              <w:t xml:space="preserve">Entrenamiento y evaluación del modelo</w:t>
            </w:r>
          </w:p>
        </w:tc>
        <w:tc>
          <w:tcPr>
            <w:tcW w:type="dxa" w:w="4060"/>
            <w:tcMar>
              <w:top w:type="dxa" w:w="70"/>
              <w:left w:type="dxa" w:w="110"/>
              <w:bottom w:type="dxa" w:w="70"/>
              <w:right w:type="dxa" w:w="110"/>
            </w:tcMar>
            <w:vAlign w:val="center"/>
          </w:tcPr>
          <w:p>
            <w:pPr>
              <w:spacing w:after="0" w:before="0" w:line="264"/>
            </w:pPr>
            <w:r>
              <w:rPr>
                <w:b w:val="false"/>
                <w:bCs w:val="false"/>
                <w:sz w:val="20"/>
                <w:szCs w:val="20"/>
              </w:rPr>
              <w:t xml:space="preserve">Entrenar los modelos y verificar que cumplen las métricas de calidad definidas.</w:t>
            </w:r>
          </w:p>
        </w:tc>
        <w:tc>
          <w:tcPr>
            <w:tcW w:type="dxa" w:w="1600"/>
            <w:tcMar>
              <w:top w:type="dxa" w:w="70"/>
              <w:left w:type="dxa" w:w="110"/>
              <w:bottom w:type="dxa" w:w="70"/>
              <w:right w:type="dxa" w:w="110"/>
            </w:tcMar>
            <w:vAlign w:val="center"/>
          </w:tcPr>
          <w:p>
            <w:pPr>
              <w:spacing w:after="0" w:before="0" w:line="264"/>
            </w:pPr>
            <w:r>
              <w:rPr>
                <w:b w:val="false"/>
                <w:bCs w:val="false"/>
                <w:sz w:val="20"/>
                <w:szCs w:val="20"/>
              </w:rPr>
              <w:t xml:space="preserve">Científico de datos</w:t>
            </w:r>
          </w:p>
        </w:tc>
      </w:tr>
      <w:tr>
        <w:trPr>
          <w:cantSplit/>
        </w:trPr>
        <w:tc>
          <w:tcPr>
            <w:tcW w:type="dxa" w:w="1000"/>
            <w:shd w:fill="F2F6FA" w:color="auto" w:val="clear"/>
            <w:tcMar>
              <w:top w:type="dxa" w:w="70"/>
              <w:left w:type="dxa" w:w="110"/>
              <w:bottom w:type="dxa" w:w="70"/>
              <w:right w:type="dxa" w:w="110"/>
            </w:tcMar>
            <w:vAlign w:val="center"/>
          </w:tcPr>
          <w:p>
            <w:pPr>
              <w:spacing w:after="0" w:before="0" w:line="264"/>
            </w:pPr>
            <w:r>
              <w:rPr>
                <w:b/>
                <w:bCs/>
                <w:sz w:val="20"/>
                <w:szCs w:val="20"/>
              </w:rPr>
              <w:t xml:space="preserve">P4</w:t>
            </w:r>
          </w:p>
        </w:tc>
        <w:tc>
          <w:tcPr>
            <w:tcW w:type="dxa" w:w="27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Desarrollo e integración de software</w:t>
            </w:r>
          </w:p>
        </w:tc>
        <w:tc>
          <w:tcPr>
            <w:tcW w:type="dxa" w:w="40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Construir la aplicación e integrar el modelo mediante una interfaz de programación (API).</w:t>
            </w:r>
          </w:p>
        </w:tc>
        <w:tc>
          <w:tcPr>
            <w:tcW w:type="dxa" w:w="16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Equipo de desarrollo</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P5</w:t>
            </w:r>
          </w:p>
        </w:tc>
        <w:tc>
          <w:tcPr>
            <w:tcW w:type="dxa" w:w="2700"/>
            <w:tcMar>
              <w:top w:type="dxa" w:w="70"/>
              <w:left w:type="dxa" w:w="110"/>
              <w:bottom w:type="dxa" w:w="70"/>
              <w:right w:type="dxa" w:w="110"/>
            </w:tcMar>
            <w:vAlign w:val="center"/>
          </w:tcPr>
          <w:p>
            <w:pPr>
              <w:spacing w:after="0" w:before="0" w:line="264"/>
            </w:pPr>
            <w:r>
              <w:rPr>
                <w:b w:val="false"/>
                <w:bCs w:val="false"/>
                <w:sz w:val="20"/>
                <w:szCs w:val="20"/>
              </w:rPr>
              <w:t xml:space="preserve">Pruebas y control de calidad</w:t>
            </w:r>
          </w:p>
        </w:tc>
        <w:tc>
          <w:tcPr>
            <w:tcW w:type="dxa" w:w="4060"/>
            <w:tcMar>
              <w:top w:type="dxa" w:w="70"/>
              <w:left w:type="dxa" w:w="110"/>
              <w:bottom w:type="dxa" w:w="70"/>
              <w:right w:type="dxa" w:w="110"/>
            </w:tcMar>
            <w:vAlign w:val="center"/>
          </w:tcPr>
          <w:p>
            <w:pPr>
              <w:spacing w:after="0" w:before="0" w:line="264"/>
            </w:pPr>
            <w:r>
              <w:rPr>
                <w:b w:val="false"/>
                <w:bCs w:val="false"/>
                <w:sz w:val="20"/>
                <w:szCs w:val="20"/>
              </w:rPr>
              <w:t xml:space="preserve">Verificar la funcionalidad, el rendimiento, la seguridad y la precisión del sistema integrado.</w:t>
            </w:r>
          </w:p>
        </w:tc>
        <w:tc>
          <w:tcPr>
            <w:tcW w:type="dxa" w:w="1600"/>
            <w:tcMar>
              <w:top w:type="dxa" w:w="70"/>
              <w:left w:type="dxa" w:w="110"/>
              <w:bottom w:type="dxa" w:w="70"/>
              <w:right w:type="dxa" w:w="110"/>
            </w:tcMar>
            <w:vAlign w:val="center"/>
          </w:tcPr>
          <w:p>
            <w:pPr>
              <w:spacing w:after="0" w:before="0" w:line="264"/>
            </w:pPr>
            <w:r>
              <w:rPr>
                <w:b w:val="false"/>
                <w:bCs w:val="false"/>
                <w:sz w:val="20"/>
                <w:szCs w:val="20"/>
              </w:rPr>
              <w:t xml:space="preserve">Equipo de QA</w:t>
            </w:r>
          </w:p>
        </w:tc>
      </w:tr>
      <w:tr>
        <w:trPr>
          <w:cantSplit/>
        </w:trPr>
        <w:tc>
          <w:tcPr>
            <w:tcW w:type="dxa" w:w="1000"/>
            <w:shd w:fill="F2F6FA" w:color="auto" w:val="clear"/>
            <w:tcMar>
              <w:top w:type="dxa" w:w="70"/>
              <w:left w:type="dxa" w:w="110"/>
              <w:bottom w:type="dxa" w:w="70"/>
              <w:right w:type="dxa" w:w="110"/>
            </w:tcMar>
            <w:vAlign w:val="center"/>
          </w:tcPr>
          <w:p>
            <w:pPr>
              <w:spacing w:after="0" w:before="0" w:line="264"/>
            </w:pPr>
            <w:r>
              <w:rPr>
                <w:b/>
                <w:bCs/>
                <w:sz w:val="20"/>
                <w:szCs w:val="20"/>
              </w:rPr>
              <w:t xml:space="preserve">P6</w:t>
            </w:r>
          </w:p>
        </w:tc>
        <w:tc>
          <w:tcPr>
            <w:tcW w:type="dxa" w:w="27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Despliegue y operación</w:t>
            </w:r>
          </w:p>
        </w:tc>
        <w:tc>
          <w:tcPr>
            <w:tcW w:type="dxa" w:w="40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Publicar la solución en producción y garantizar su disponibilidad.</w:t>
            </w:r>
          </w:p>
        </w:tc>
        <w:tc>
          <w:tcPr>
            <w:tcW w:type="dxa" w:w="16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Ingeniero DevOps / MLOps</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P7</w:t>
            </w:r>
          </w:p>
        </w:tc>
        <w:tc>
          <w:tcPr>
            <w:tcW w:type="dxa" w:w="2700"/>
            <w:tcMar>
              <w:top w:type="dxa" w:w="70"/>
              <w:left w:type="dxa" w:w="110"/>
              <w:bottom w:type="dxa" w:w="70"/>
              <w:right w:type="dxa" w:w="110"/>
            </w:tcMar>
            <w:vAlign w:val="center"/>
          </w:tcPr>
          <w:p>
            <w:pPr>
              <w:spacing w:after="0" w:before="0" w:line="264"/>
            </w:pPr>
            <w:r>
              <w:rPr>
                <w:b w:val="false"/>
                <w:bCs w:val="false"/>
                <w:sz w:val="20"/>
                <w:szCs w:val="20"/>
              </w:rPr>
              <w:t xml:space="preserve">Monitoreo y mejora continua</w:t>
            </w:r>
          </w:p>
        </w:tc>
        <w:tc>
          <w:tcPr>
            <w:tcW w:type="dxa" w:w="4060"/>
            <w:tcMar>
              <w:top w:type="dxa" w:w="70"/>
              <w:left w:type="dxa" w:w="110"/>
              <w:bottom w:type="dxa" w:w="70"/>
              <w:right w:type="dxa" w:w="110"/>
            </w:tcMar>
            <w:vAlign w:val="center"/>
          </w:tcPr>
          <w:p>
            <w:pPr>
              <w:spacing w:after="0" w:before="0" w:line="264"/>
            </w:pPr>
            <w:r>
              <w:rPr>
                <w:b w:val="false"/>
                <w:bCs w:val="false"/>
                <w:sz w:val="20"/>
                <w:szCs w:val="20"/>
              </w:rPr>
              <w:t xml:space="preserve">Supervisar el comportamiento del sistema, detectar desviaciones y proponer mejoras.</w:t>
            </w:r>
          </w:p>
        </w:tc>
        <w:tc>
          <w:tcPr>
            <w:tcW w:type="dxa" w:w="1600"/>
            <w:tcMar>
              <w:top w:type="dxa" w:w="70"/>
              <w:left w:type="dxa" w:w="110"/>
              <w:bottom w:type="dxa" w:w="70"/>
              <w:right w:type="dxa" w:w="110"/>
            </w:tcMar>
            <w:vAlign w:val="center"/>
          </w:tcPr>
          <w:p>
            <w:pPr>
              <w:spacing w:after="0" w:before="0" w:line="264"/>
            </w:pPr>
            <w:r>
              <w:rPr>
                <w:b w:val="false"/>
                <w:bCs w:val="false"/>
                <w:sz w:val="20"/>
                <w:szCs w:val="20"/>
              </w:rPr>
              <w:t xml:space="preserve">Product owner y equipo técnico</w:t>
            </w:r>
          </w:p>
        </w:tc>
      </w:tr>
    </w:tbl>
    <w:p>
      <w:pPr>
        <w:spacing w:after="120" w:before="0"/>
      </w:pPr>
    </w:p>
    <w:p>
      <w:pPr>
        <w:pStyle w:val="Heading2"/>
      </w:pPr>
      <w:r>
        <w:t xml:space="preserve">3.1 P1. Gestión de requisitos</w:t>
      </w:r>
    </w:p>
    <w:p>
      <w:pPr>
        <w:spacing w:after="140" w:line="300"/>
      </w:pPr>
      <w:r>
        <w:t xml:space="preserve">Este proceso traduce las necesidades del negocio y de los usuarios en requisitos claros y verificables. Incluye la recopilación de necesidades, la priorización del backlog según valor e impacto, y la definición de criterios de aceptación. Entre estos criterios se encuentran los niveles de calidad esperados del modelo de IA, como la precisión mínima y los tiempos máximos de respuesta.</w:t>
      </w:r>
    </w:p>
    <w:p>
      <w:pPr>
        <w:spacing w:after="140" w:line="300"/>
      </w:pPr>
      <w:r>
        <w:rPr>
          <w:b/>
          <w:bCs/>
        </w:rPr>
        <w:t xml:space="preserve">Entradas: </w:t>
      </w:r>
      <w:r>
        <w:t xml:space="preserve">E1, E4, E6.   </w:t>
      </w:r>
      <w:r>
        <w:rPr>
          <w:b/>
          <w:bCs/>
        </w:rPr>
        <w:t xml:space="preserve">Salidas: </w:t>
      </w:r>
      <w:r>
        <w:t xml:space="preserve">S1.</w:t>
      </w:r>
    </w:p>
    <w:p>
      <w:pPr>
        <w:pStyle w:val="Heading2"/>
      </w:pPr>
      <w:r>
        <w:t xml:space="preserve">3.2 P2. Preparación de datos</w:t>
      </w:r>
    </w:p>
    <w:p>
      <w:pPr>
        <w:spacing w:after="140" w:line="300"/>
      </w:pPr>
      <w:r>
        <w:t xml:space="preserve">Consiste en obtener los datos autorizados por las políticas de cumplimiento y prepararlos para su uso. Las actividades principales son la limpieza, la eliminación de datos personales innecesarios, el etiquetado, la división en conjuntos de entrenamiento, validación y prueba, y la documentación del origen de cada conjunto.</w:t>
      </w:r>
    </w:p>
    <w:p>
      <w:pPr>
        <w:spacing w:after="140" w:line="300"/>
      </w:pPr>
      <w:r>
        <w:rPr>
          <w:b/>
          <w:bCs/>
        </w:rPr>
        <w:t xml:space="preserve">Entradas: </w:t>
      </w:r>
      <w:r>
        <w:t xml:space="preserve">E2, E6.   </w:t>
      </w:r>
      <w:r>
        <w:rPr>
          <w:b/>
          <w:bCs/>
        </w:rPr>
        <w:t xml:space="preserve">Salidas: </w:t>
      </w:r>
      <w:r>
        <w:t xml:space="preserve">S2.</w:t>
      </w:r>
    </w:p>
    <w:p>
      <w:pPr>
        <w:pStyle w:val="Heading2"/>
      </w:pPr>
      <w:r>
        <w:t xml:space="preserve">3.3 P3. Entrenamiento y evaluación del modelo</w:t>
      </w:r>
    </w:p>
    <w:p>
      <w:pPr>
        <w:spacing w:after="140" w:line="300"/>
      </w:pPr>
      <w:r>
        <w:t xml:space="preserve">Se seleccionan las arquitecturas y los algoritmos, se entrenan los modelos con los datos preparados y se evalúa su desempeño frente a las métricas definidas en P1. Si el modelo no cumple los criterios, el proceso regresa a la etapa de ajuste o, si hace falta, a la preparación de datos. Cada versión aprobada se registra junto con su informe de evaluación.</w:t>
      </w:r>
    </w:p>
    <w:p>
      <w:pPr>
        <w:spacing w:after="140" w:line="300"/>
      </w:pPr>
      <w:r>
        <w:rPr>
          <w:b/>
          <w:bCs/>
        </w:rPr>
        <w:t xml:space="preserve">Entradas: </w:t>
      </w:r>
      <w:r>
        <w:t xml:space="preserve">S1, S2, E7.   </w:t>
      </w:r>
      <w:r>
        <w:rPr>
          <w:b/>
          <w:bCs/>
        </w:rPr>
        <w:t xml:space="preserve">Salidas: </w:t>
      </w:r>
      <w:r>
        <w:t xml:space="preserve">S3.</w:t>
      </w:r>
    </w:p>
    <w:p>
      <w:pPr>
        <w:pStyle w:val="Heading2"/>
      </w:pPr>
      <w:r>
        <w:t xml:space="preserve">3.4 P4. Desarrollo e integración de software</w:t>
      </w:r>
    </w:p>
    <w:p>
      <w:pPr>
        <w:spacing w:after="140" w:line="300"/>
      </w:pPr>
      <w:r>
        <w:t xml:space="preserve">El equipo de desarrollo construye los componentes de la aplicación, como la interfaz de usuario, la lógica de negocio y los servicios de backend. Además, integra el modelo aprobado mediante una API de inferencia, controla el versionamiento del código y documenta los cambios realizados.</w:t>
      </w:r>
    </w:p>
    <w:p>
      <w:pPr>
        <w:spacing w:after="140" w:line="300"/>
      </w:pPr>
      <w:r>
        <w:rPr>
          <w:b/>
          <w:bCs/>
        </w:rPr>
        <w:t xml:space="preserve">Entradas: </w:t>
      </w:r>
      <w:r>
        <w:t xml:space="preserve">S1, S3.   </w:t>
      </w:r>
      <w:r>
        <w:rPr>
          <w:b/>
          <w:bCs/>
        </w:rPr>
        <w:t xml:space="preserve">Salidas: </w:t>
      </w:r>
      <w:r>
        <w:t xml:space="preserve">S4.</w:t>
      </w:r>
    </w:p>
    <w:p>
      <w:pPr>
        <w:pStyle w:val="Heading2"/>
      </w:pPr>
      <w:r>
        <w:t xml:space="preserve">3.5 P5. Pruebas y control de calidad</w:t>
      </w:r>
    </w:p>
    <w:p>
      <w:pPr>
        <w:spacing w:after="140" w:line="300"/>
      </w:pPr>
      <w:r>
        <w:t xml:space="preserve">Se ejecutan pruebas funcionales, de integración, de rendimiento y de seguridad sobre la versión candidata. También se valida la calidad del modelo en el contexto real de la aplicación, por ejemplo con casos que incluyan entradas ambiguas o poco frecuentes. Los defectos encontrados regresan a P4. Cuando la versión cumple todos los criterios, se emite el informe de aprobación.</w:t>
      </w:r>
    </w:p>
    <w:p>
      <w:pPr>
        <w:spacing w:after="140" w:line="300"/>
      </w:pPr>
      <w:r>
        <w:rPr>
          <w:b/>
          <w:bCs/>
        </w:rPr>
        <w:t xml:space="preserve">Entradas: </w:t>
      </w:r>
      <w:r>
        <w:t xml:space="preserve">S1, S4.   </w:t>
      </w:r>
      <w:r>
        <w:rPr>
          <w:b/>
          <w:bCs/>
        </w:rPr>
        <w:t xml:space="preserve">Salidas: </w:t>
      </w:r>
      <w:r>
        <w:t xml:space="preserve">S5.</w:t>
      </w:r>
    </w:p>
    <w:p>
      <w:pPr>
        <w:pStyle w:val="Heading2"/>
      </w:pPr>
      <w:r>
        <w:t xml:space="preserve">3.6 P6. Despliegue y operación</w:t>
      </w:r>
    </w:p>
    <w:p>
      <w:pPr>
        <w:spacing w:after="140" w:line="300"/>
      </w:pPr>
      <w:r>
        <w:t xml:space="preserve">El equipo de DevOps o MLOps publica la versión aprobada en el entorno de producción mediante procesos automatizados de integración y entrega continua. Asimismo, configura la escalabilidad, los respaldos, los permisos de acceso y los mecanismos de reversión en caso de falla.</w:t>
      </w:r>
    </w:p>
    <w:p>
      <w:pPr>
        <w:spacing w:after="140" w:line="300"/>
      </w:pPr>
      <w:r>
        <w:rPr>
          <w:b/>
          <w:bCs/>
        </w:rPr>
        <w:t xml:space="preserve">Entradas: </w:t>
      </w:r>
      <w:r>
        <w:t xml:space="preserve">S5, E7.   </w:t>
      </w:r>
      <w:r>
        <w:rPr>
          <w:b/>
          <w:bCs/>
        </w:rPr>
        <w:t xml:space="preserve">Salidas: </w:t>
      </w:r>
      <w:r>
        <w:t xml:space="preserve">S6.</w:t>
      </w:r>
    </w:p>
    <w:p>
      <w:pPr>
        <w:pStyle w:val="Heading2"/>
      </w:pPr>
      <w:r>
        <w:t xml:space="preserve">3.7 P7. Monitoreo y mejora continua</w:t>
      </w:r>
    </w:p>
    <w:p>
      <w:pPr>
        <w:spacing w:after="140" w:line="300"/>
      </w:pPr>
      <w:r>
        <w:t xml:space="preserve">Una vez en producción, el sistema se supervisa con métricas técnicas y de negocio. La información se analiza para detectar caídas en la precisión del modelo, cambios en los datos de entrada, incidentes y oportunidades de mejora. Los hallazgos se convierten en solicitudes de cambio que alimentan P1, o en nuevos datos que pueden reactivar la preparación y el reentrenamiento del modelo.</w:t>
      </w:r>
    </w:p>
    <w:p>
      <w:pPr>
        <w:spacing w:after="140" w:line="300"/>
      </w:pPr>
      <w:r>
        <w:rPr>
          <w:b/>
          <w:bCs/>
        </w:rPr>
        <w:t xml:space="preserve">Entradas: </w:t>
      </w:r>
      <w:r>
        <w:t xml:space="preserve">S6, E3, E4, E5.   </w:t>
      </w:r>
      <w:r>
        <w:rPr>
          <w:b/>
          <w:bCs/>
        </w:rPr>
        <w:t xml:space="preserve">Salidas: </w:t>
      </w:r>
      <w:r>
        <w:t xml:space="preserve">S7.</w:t>
      </w:r>
    </w:p>
    <w:p>
      <w:pPr>
        <w:pStyle w:val="Heading1"/>
      </w:pPr>
      <w:r>
        <w:t xml:space="preserve">4. Salidas</w:t>
      </w:r>
    </w:p>
    <w:p>
      <w:pPr>
        <w:spacing w:after="140" w:line="300"/>
      </w:pPr>
      <w:r>
        <w:t xml:space="preserve">Las salidas son los productos que genera cada proceso. Pueden servir como entrada de otro proceso o como resultado final para un actor. Se identifican con el código 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2800"/>
        <w:gridCol w:w="3760"/>
        <w:gridCol w:w="1800"/>
      </w:tblGrid>
      <w:tr>
        <w:trPr>
          <w:cantSplit/>
          <w:tblHeader/>
        </w:trPr>
        <w:tc>
          <w:tcPr>
            <w:tcW w:type="dxa" w:w="10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Código</w:t>
            </w:r>
          </w:p>
        </w:tc>
        <w:tc>
          <w:tcPr>
            <w:tcW w:type="dxa" w:w="28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Salida</w:t>
            </w:r>
          </w:p>
        </w:tc>
        <w:tc>
          <w:tcPr>
            <w:tcW w:type="dxa" w:w="376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Descripción</w:t>
            </w:r>
          </w:p>
        </w:tc>
        <w:tc>
          <w:tcPr>
            <w:tcW w:type="dxa" w:w="18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Destinatario</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S1</w:t>
            </w:r>
          </w:p>
        </w:tc>
        <w:tc>
          <w:tcPr>
            <w:tcW w:type="dxa" w:w="2800"/>
            <w:tcMar>
              <w:top w:type="dxa" w:w="70"/>
              <w:left w:type="dxa" w:w="110"/>
              <w:bottom w:type="dxa" w:w="70"/>
              <w:right w:type="dxa" w:w="110"/>
            </w:tcMar>
            <w:vAlign w:val="center"/>
          </w:tcPr>
          <w:p>
            <w:pPr>
              <w:spacing w:after="0" w:before="0" w:line="264"/>
            </w:pPr>
            <w:r>
              <w:rPr>
                <w:b w:val="false"/>
                <w:bCs w:val="false"/>
                <w:sz w:val="20"/>
                <w:szCs w:val="20"/>
              </w:rPr>
              <w:t xml:space="preserve">Documento de requisitos y backlog priorizado</w:t>
            </w:r>
          </w:p>
        </w:tc>
        <w:tc>
          <w:tcPr>
            <w:tcW w:type="dxa" w:w="3760"/>
            <w:tcMar>
              <w:top w:type="dxa" w:w="70"/>
              <w:left w:type="dxa" w:w="110"/>
              <w:bottom w:type="dxa" w:w="70"/>
              <w:right w:type="dxa" w:w="110"/>
            </w:tcMar>
            <w:vAlign w:val="center"/>
          </w:tcPr>
          <w:p>
            <w:pPr>
              <w:spacing w:after="0" w:before="0" w:line="264"/>
            </w:pPr>
            <w:r>
              <w:rPr>
                <w:b w:val="false"/>
                <w:bCs w:val="false"/>
                <w:sz w:val="20"/>
                <w:szCs w:val="20"/>
              </w:rPr>
              <w:t xml:space="preserve">Requisitos funcionales y no funcionales con criterios de aceptación y de calidad del modelo.</w:t>
            </w:r>
          </w:p>
        </w:tc>
        <w:tc>
          <w:tcPr>
            <w:tcW w:type="dxa" w:w="1800"/>
            <w:tcMar>
              <w:top w:type="dxa" w:w="70"/>
              <w:left w:type="dxa" w:w="110"/>
              <w:bottom w:type="dxa" w:w="70"/>
              <w:right w:type="dxa" w:w="110"/>
            </w:tcMar>
            <w:vAlign w:val="center"/>
          </w:tcPr>
          <w:p>
            <w:pPr>
              <w:spacing w:after="0" w:before="0" w:line="264"/>
            </w:pPr>
            <w:r>
              <w:rPr>
                <w:b w:val="false"/>
                <w:bCs w:val="false"/>
                <w:sz w:val="20"/>
                <w:szCs w:val="20"/>
              </w:rPr>
              <w:t xml:space="preserve">Equipo de desarrollo y ciencia de datos</w:t>
            </w:r>
          </w:p>
        </w:tc>
      </w:tr>
      <w:tr>
        <w:trPr>
          <w:cantSplit/>
        </w:trPr>
        <w:tc>
          <w:tcPr>
            <w:tcW w:type="dxa" w:w="1000"/>
            <w:shd w:fill="F2F6FA" w:color="auto" w:val="clear"/>
            <w:tcMar>
              <w:top w:type="dxa" w:w="70"/>
              <w:left w:type="dxa" w:w="110"/>
              <w:bottom w:type="dxa" w:w="70"/>
              <w:right w:type="dxa" w:w="110"/>
            </w:tcMar>
            <w:vAlign w:val="center"/>
          </w:tcPr>
          <w:p>
            <w:pPr>
              <w:spacing w:after="0" w:before="0" w:line="264"/>
            </w:pPr>
            <w:r>
              <w:rPr>
                <w:b/>
                <w:bCs/>
                <w:sz w:val="20"/>
                <w:szCs w:val="20"/>
              </w:rPr>
              <w:t xml:space="preserve">S2</w:t>
            </w:r>
          </w:p>
        </w:tc>
        <w:tc>
          <w:tcPr>
            <w:tcW w:type="dxa" w:w="28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Conjunto de datos validado</w:t>
            </w:r>
          </w:p>
        </w:tc>
        <w:tc>
          <w:tcPr>
            <w:tcW w:type="dxa" w:w="37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Datos preparados, divididos y documentados, con registro de su origen y de su uso autorizado.</w:t>
            </w:r>
          </w:p>
        </w:tc>
        <w:tc>
          <w:tcPr>
            <w:tcW w:type="dxa" w:w="18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Científico de datos</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S3</w:t>
            </w:r>
          </w:p>
        </w:tc>
        <w:tc>
          <w:tcPr>
            <w:tcW w:type="dxa" w:w="2800"/>
            <w:tcMar>
              <w:top w:type="dxa" w:w="70"/>
              <w:left w:type="dxa" w:w="110"/>
              <w:bottom w:type="dxa" w:w="70"/>
              <w:right w:type="dxa" w:w="110"/>
            </w:tcMar>
            <w:vAlign w:val="center"/>
          </w:tcPr>
          <w:p>
            <w:pPr>
              <w:spacing w:after="0" w:before="0" w:line="264"/>
            </w:pPr>
            <w:r>
              <w:rPr>
                <w:b w:val="false"/>
                <w:bCs w:val="false"/>
                <w:sz w:val="20"/>
                <w:szCs w:val="20"/>
              </w:rPr>
              <w:t xml:space="preserve">Modelo entrenado e informe de evaluación</w:t>
            </w:r>
          </w:p>
        </w:tc>
        <w:tc>
          <w:tcPr>
            <w:tcW w:type="dxa" w:w="3760"/>
            <w:tcMar>
              <w:top w:type="dxa" w:w="70"/>
              <w:left w:type="dxa" w:w="110"/>
              <w:bottom w:type="dxa" w:w="70"/>
              <w:right w:type="dxa" w:w="110"/>
            </w:tcMar>
            <w:vAlign w:val="center"/>
          </w:tcPr>
          <w:p>
            <w:pPr>
              <w:spacing w:after="0" w:before="0" w:line="264"/>
            </w:pPr>
            <w:r>
              <w:rPr>
                <w:b w:val="false"/>
                <w:bCs w:val="false"/>
                <w:sz w:val="20"/>
                <w:szCs w:val="20"/>
              </w:rPr>
              <w:t xml:space="preserve">Versión del modelo con sus métricas de desempeño y su registro de cambios.</w:t>
            </w:r>
          </w:p>
        </w:tc>
        <w:tc>
          <w:tcPr>
            <w:tcW w:type="dxa" w:w="1800"/>
            <w:tcMar>
              <w:top w:type="dxa" w:w="70"/>
              <w:left w:type="dxa" w:w="110"/>
              <w:bottom w:type="dxa" w:w="70"/>
              <w:right w:type="dxa" w:w="110"/>
            </w:tcMar>
            <w:vAlign w:val="center"/>
          </w:tcPr>
          <w:p>
            <w:pPr>
              <w:spacing w:after="0" w:before="0" w:line="264"/>
            </w:pPr>
            <w:r>
              <w:rPr>
                <w:b w:val="false"/>
                <w:bCs w:val="false"/>
                <w:sz w:val="20"/>
                <w:szCs w:val="20"/>
              </w:rPr>
              <w:t xml:space="preserve">Equipo de desarrollo y QA</w:t>
            </w:r>
          </w:p>
        </w:tc>
      </w:tr>
      <w:tr>
        <w:trPr>
          <w:cantSplit/>
        </w:trPr>
        <w:tc>
          <w:tcPr>
            <w:tcW w:type="dxa" w:w="1000"/>
            <w:shd w:fill="F2F6FA" w:color="auto" w:val="clear"/>
            <w:tcMar>
              <w:top w:type="dxa" w:w="70"/>
              <w:left w:type="dxa" w:w="110"/>
              <w:bottom w:type="dxa" w:w="70"/>
              <w:right w:type="dxa" w:w="110"/>
            </w:tcMar>
            <w:vAlign w:val="center"/>
          </w:tcPr>
          <w:p>
            <w:pPr>
              <w:spacing w:after="0" w:before="0" w:line="264"/>
            </w:pPr>
            <w:r>
              <w:rPr>
                <w:b/>
                <w:bCs/>
                <w:sz w:val="20"/>
                <w:szCs w:val="20"/>
              </w:rPr>
              <w:t xml:space="preserve">S4</w:t>
            </w:r>
          </w:p>
        </w:tc>
        <w:tc>
          <w:tcPr>
            <w:tcW w:type="dxa" w:w="28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Versión candidata de la aplicación</w:t>
            </w:r>
          </w:p>
        </w:tc>
        <w:tc>
          <w:tcPr>
            <w:tcW w:type="dxa" w:w="37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Aplicación integrada con el modelo, lista para pruebas.</w:t>
            </w:r>
          </w:p>
        </w:tc>
        <w:tc>
          <w:tcPr>
            <w:tcW w:type="dxa" w:w="18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Equipo de QA</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S5</w:t>
            </w:r>
          </w:p>
        </w:tc>
        <w:tc>
          <w:tcPr>
            <w:tcW w:type="dxa" w:w="2800"/>
            <w:tcMar>
              <w:top w:type="dxa" w:w="70"/>
              <w:left w:type="dxa" w:w="110"/>
              <w:bottom w:type="dxa" w:w="70"/>
              <w:right w:type="dxa" w:w="110"/>
            </w:tcMar>
            <w:vAlign w:val="center"/>
          </w:tcPr>
          <w:p>
            <w:pPr>
              <w:spacing w:after="0" w:before="0" w:line="264"/>
            </w:pPr>
            <w:r>
              <w:rPr>
                <w:b w:val="false"/>
                <w:bCs w:val="false"/>
                <w:sz w:val="20"/>
                <w:szCs w:val="20"/>
              </w:rPr>
              <w:t xml:space="preserve">Informe de pruebas y aprobación</w:t>
            </w:r>
          </w:p>
        </w:tc>
        <w:tc>
          <w:tcPr>
            <w:tcW w:type="dxa" w:w="3760"/>
            <w:tcMar>
              <w:top w:type="dxa" w:w="70"/>
              <w:left w:type="dxa" w:w="110"/>
              <w:bottom w:type="dxa" w:w="70"/>
              <w:right w:type="dxa" w:w="110"/>
            </w:tcMar>
            <w:vAlign w:val="center"/>
          </w:tcPr>
          <w:p>
            <w:pPr>
              <w:spacing w:after="0" w:before="0" w:line="264"/>
            </w:pPr>
            <w:r>
              <w:rPr>
                <w:b w:val="false"/>
                <w:bCs w:val="false"/>
                <w:sz w:val="20"/>
                <w:szCs w:val="20"/>
              </w:rPr>
              <w:t xml:space="preserve">Resultados de las pruebas y decisión de aprobar o rechazar la versión.</w:t>
            </w:r>
          </w:p>
        </w:tc>
        <w:tc>
          <w:tcPr>
            <w:tcW w:type="dxa" w:w="1800"/>
            <w:tcMar>
              <w:top w:type="dxa" w:w="70"/>
              <w:left w:type="dxa" w:w="110"/>
              <w:bottom w:type="dxa" w:w="70"/>
              <w:right w:type="dxa" w:w="110"/>
            </w:tcMar>
            <w:vAlign w:val="center"/>
          </w:tcPr>
          <w:p>
            <w:pPr>
              <w:spacing w:after="0" w:before="0" w:line="264"/>
            </w:pPr>
            <w:r>
              <w:rPr>
                <w:b w:val="false"/>
                <w:bCs w:val="false"/>
                <w:sz w:val="20"/>
                <w:szCs w:val="20"/>
              </w:rPr>
              <w:t xml:space="preserve">Product owner</w:t>
            </w:r>
          </w:p>
        </w:tc>
      </w:tr>
      <w:tr>
        <w:trPr>
          <w:cantSplit/>
        </w:trPr>
        <w:tc>
          <w:tcPr>
            <w:tcW w:type="dxa" w:w="1000"/>
            <w:shd w:fill="F2F6FA" w:color="auto" w:val="clear"/>
            <w:tcMar>
              <w:top w:type="dxa" w:w="70"/>
              <w:left w:type="dxa" w:w="110"/>
              <w:bottom w:type="dxa" w:w="70"/>
              <w:right w:type="dxa" w:w="110"/>
            </w:tcMar>
            <w:vAlign w:val="center"/>
          </w:tcPr>
          <w:p>
            <w:pPr>
              <w:spacing w:after="0" w:before="0" w:line="264"/>
            </w:pPr>
            <w:r>
              <w:rPr>
                <w:b/>
                <w:bCs/>
                <w:sz w:val="20"/>
                <w:szCs w:val="20"/>
              </w:rPr>
              <w:t xml:space="preserve">S6</w:t>
            </w:r>
          </w:p>
        </w:tc>
        <w:tc>
          <w:tcPr>
            <w:tcW w:type="dxa" w:w="28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Sistema en producción</w:t>
            </w:r>
          </w:p>
        </w:tc>
        <w:tc>
          <w:tcPr>
            <w:tcW w:type="dxa" w:w="37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Solución publicada y disponible para los usuarios finales.</w:t>
            </w:r>
          </w:p>
        </w:tc>
        <w:tc>
          <w:tcPr>
            <w:tcW w:type="dxa" w:w="18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Usuarios finales</w:t>
            </w:r>
          </w:p>
        </w:tc>
      </w:tr>
      <w:tr>
        <w:trPr>
          <w:cantSplit/>
        </w:trPr>
        <w:tc>
          <w:tcPr>
            <w:tcW w:type="dxa" w:w="1000"/>
            <w:tcMar>
              <w:top w:type="dxa" w:w="70"/>
              <w:left w:type="dxa" w:w="110"/>
              <w:bottom w:type="dxa" w:w="70"/>
              <w:right w:type="dxa" w:w="110"/>
            </w:tcMar>
            <w:vAlign w:val="center"/>
          </w:tcPr>
          <w:p>
            <w:pPr>
              <w:spacing w:after="0" w:before="0" w:line="264"/>
            </w:pPr>
            <w:r>
              <w:rPr>
                <w:b/>
                <w:bCs/>
                <w:sz w:val="20"/>
                <w:szCs w:val="20"/>
              </w:rPr>
              <w:t xml:space="preserve">S7</w:t>
            </w:r>
          </w:p>
        </w:tc>
        <w:tc>
          <w:tcPr>
            <w:tcW w:type="dxa" w:w="2800"/>
            <w:tcMar>
              <w:top w:type="dxa" w:w="70"/>
              <w:left w:type="dxa" w:w="110"/>
              <w:bottom w:type="dxa" w:w="70"/>
              <w:right w:type="dxa" w:w="110"/>
            </w:tcMar>
            <w:vAlign w:val="center"/>
          </w:tcPr>
          <w:p>
            <w:pPr>
              <w:spacing w:after="0" w:before="0" w:line="264"/>
            </w:pPr>
            <w:r>
              <w:rPr>
                <w:b w:val="false"/>
                <w:bCs w:val="false"/>
                <w:sz w:val="20"/>
                <w:szCs w:val="20"/>
              </w:rPr>
              <w:t xml:space="preserve">Reportes de desempeño y solicitudes de cambio</w:t>
            </w:r>
          </w:p>
        </w:tc>
        <w:tc>
          <w:tcPr>
            <w:tcW w:type="dxa" w:w="3760"/>
            <w:tcMar>
              <w:top w:type="dxa" w:w="70"/>
              <w:left w:type="dxa" w:w="110"/>
              <w:bottom w:type="dxa" w:w="70"/>
              <w:right w:type="dxa" w:w="110"/>
            </w:tcMar>
            <w:vAlign w:val="center"/>
          </w:tcPr>
          <w:p>
            <w:pPr>
              <w:spacing w:after="0" w:before="0" w:line="264"/>
            </w:pPr>
            <w:r>
              <w:rPr>
                <w:b w:val="false"/>
                <w:bCs w:val="false"/>
                <w:sz w:val="20"/>
                <w:szCs w:val="20"/>
              </w:rPr>
              <w:t xml:space="preserve">Análisis de métricas, incidentes y oportunidades de mejora.</w:t>
            </w:r>
          </w:p>
        </w:tc>
        <w:tc>
          <w:tcPr>
            <w:tcW w:type="dxa" w:w="1800"/>
            <w:tcMar>
              <w:top w:type="dxa" w:w="70"/>
              <w:left w:type="dxa" w:w="110"/>
              <w:bottom w:type="dxa" w:w="70"/>
              <w:right w:type="dxa" w:w="110"/>
            </w:tcMar>
            <w:vAlign w:val="center"/>
          </w:tcPr>
          <w:p>
            <w:pPr>
              <w:spacing w:after="0" w:before="0" w:line="264"/>
            </w:pPr>
            <w:r>
              <w:rPr>
                <w:b w:val="false"/>
                <w:bCs w:val="false"/>
                <w:sz w:val="20"/>
                <w:szCs w:val="20"/>
              </w:rPr>
              <w:t xml:space="preserve">Product owner y equipo técnico</w:t>
            </w:r>
          </w:p>
        </w:tc>
      </w:tr>
    </w:tbl>
    <w:p>
      <w:pPr>
        <w:spacing w:after="120" w:before="0"/>
      </w:pPr>
    </w:p>
    <w:p>
      <w:pPr>
        <w:pStyle w:val="Heading1"/>
      </w:pPr>
      <w:r>
        <w:t xml:space="preserve">5. Relaciones entre procesos</w:t>
      </w:r>
    </w:p>
    <w:p>
      <w:pPr>
        <w:spacing w:after="140" w:line="300"/>
      </w:pPr>
      <w:r>
        <w:t xml:space="preserve">Los procesos se relacionan mediante la transferencia de salidas hacia entradas. Existen dos tipos de relación: las secuenciales, en las que un proceso inicia cuando el anterior concluye, y las de retroalimentación, en las que los resultados de una etapa posterior regresan a una anterior para corregirla o mejorarla. Las políticas de cumplimiento (E6) aplican de forma transversal a todos los procesos.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400"/>
        <w:gridCol w:w="2660"/>
        <w:gridCol w:w="1900"/>
      </w:tblGrid>
      <w:tr>
        <w:trPr>
          <w:cantSplit/>
          <w:tblHeader/>
        </w:trPr>
        <w:tc>
          <w:tcPr>
            <w:tcW w:type="dxa" w:w="24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Origen</w:t>
            </w:r>
          </w:p>
        </w:tc>
        <w:tc>
          <w:tcPr>
            <w:tcW w:type="dxa" w:w="24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Destino</w:t>
            </w:r>
          </w:p>
        </w:tc>
        <w:tc>
          <w:tcPr>
            <w:tcW w:type="dxa" w:w="266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Artefacto transferido</w:t>
            </w:r>
          </w:p>
        </w:tc>
        <w:tc>
          <w:tcPr>
            <w:tcW w:type="dxa" w:w="19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Tipo de relación</w:t>
            </w:r>
          </w:p>
        </w:tc>
      </w:tr>
      <w:tr>
        <w:trPr>
          <w:cantSplit/>
        </w:trPr>
        <w:tc>
          <w:tcPr>
            <w:tcW w:type="dxa" w:w="2400"/>
            <w:tcMar>
              <w:top w:type="dxa" w:w="70"/>
              <w:left w:type="dxa" w:w="110"/>
              <w:bottom w:type="dxa" w:w="70"/>
              <w:right w:type="dxa" w:w="110"/>
            </w:tcMar>
            <w:vAlign w:val="center"/>
          </w:tcPr>
          <w:p>
            <w:pPr>
              <w:spacing w:after="0" w:before="0" w:line="264"/>
            </w:pPr>
            <w:r>
              <w:rPr>
                <w:b/>
                <w:bCs/>
                <w:sz w:val="20"/>
                <w:szCs w:val="20"/>
              </w:rPr>
              <w:t xml:space="preserve">P1 Gestión de requisitos</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P2 Preparación de datos</w:t>
            </w:r>
          </w:p>
        </w:tc>
        <w:tc>
          <w:tcPr>
            <w:tcW w:type="dxa" w:w="2660"/>
            <w:tcMar>
              <w:top w:type="dxa" w:w="70"/>
              <w:left w:type="dxa" w:w="110"/>
              <w:bottom w:type="dxa" w:w="70"/>
              <w:right w:type="dxa" w:w="110"/>
            </w:tcMar>
            <w:vAlign w:val="center"/>
          </w:tcPr>
          <w:p>
            <w:pPr>
              <w:spacing w:after="0" w:before="0" w:line="264"/>
            </w:pPr>
            <w:r>
              <w:rPr>
                <w:b w:val="false"/>
                <w:bCs w:val="false"/>
                <w:sz w:val="20"/>
                <w:szCs w:val="20"/>
              </w:rPr>
              <w:t xml:space="preserve">Requisitos de datos (S1)</w:t>
            </w:r>
          </w:p>
        </w:tc>
        <w:tc>
          <w:tcPr>
            <w:tcW w:type="dxa" w:w="1900"/>
            <w:tcMar>
              <w:top w:type="dxa" w:w="70"/>
              <w:left w:type="dxa" w:w="110"/>
              <w:bottom w:type="dxa" w:w="70"/>
              <w:right w:type="dxa" w:w="110"/>
            </w:tcMar>
            <w:vAlign w:val="center"/>
          </w:tcPr>
          <w:p>
            <w:pPr>
              <w:spacing w:after="0" w:before="0" w:line="264"/>
            </w:pPr>
            <w:r>
              <w:rPr>
                <w:b w:val="false"/>
                <w:bCs w:val="false"/>
                <w:sz w:val="20"/>
                <w:szCs w:val="20"/>
              </w:rPr>
              <w:t xml:space="preserve">Secuencial</w:t>
            </w:r>
          </w:p>
        </w:tc>
      </w:tr>
      <w:tr>
        <w:trPr>
          <w:cantSplit/>
        </w:trPr>
        <w:tc>
          <w:tcPr>
            <w:tcW w:type="dxa" w:w="2400"/>
            <w:shd w:fill="F2F6FA" w:color="auto" w:val="clear"/>
            <w:tcMar>
              <w:top w:type="dxa" w:w="70"/>
              <w:left w:type="dxa" w:w="110"/>
              <w:bottom w:type="dxa" w:w="70"/>
              <w:right w:type="dxa" w:w="110"/>
            </w:tcMar>
            <w:vAlign w:val="center"/>
          </w:tcPr>
          <w:p>
            <w:pPr>
              <w:spacing w:after="0" w:before="0" w:line="264"/>
            </w:pPr>
            <w:r>
              <w:rPr>
                <w:b/>
                <w:bCs/>
                <w:sz w:val="20"/>
                <w:szCs w:val="20"/>
              </w:rPr>
              <w:t xml:space="preserve">P2 Preparación de datos</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P3 Entrenamiento y evaluación</w:t>
            </w:r>
          </w:p>
        </w:tc>
        <w:tc>
          <w:tcPr>
            <w:tcW w:type="dxa" w:w="26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Conjunto de datos validado (S2)</w:t>
            </w:r>
          </w:p>
        </w:tc>
        <w:tc>
          <w:tcPr>
            <w:tcW w:type="dxa" w:w="19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Secuencial</w:t>
            </w:r>
          </w:p>
        </w:tc>
      </w:tr>
      <w:tr>
        <w:trPr>
          <w:cantSplit/>
        </w:trPr>
        <w:tc>
          <w:tcPr>
            <w:tcW w:type="dxa" w:w="2400"/>
            <w:tcMar>
              <w:top w:type="dxa" w:w="70"/>
              <w:left w:type="dxa" w:w="110"/>
              <w:bottom w:type="dxa" w:w="70"/>
              <w:right w:type="dxa" w:w="110"/>
            </w:tcMar>
            <w:vAlign w:val="center"/>
          </w:tcPr>
          <w:p>
            <w:pPr>
              <w:spacing w:after="0" w:before="0" w:line="264"/>
            </w:pPr>
            <w:r>
              <w:rPr>
                <w:b/>
                <w:bCs/>
                <w:sz w:val="20"/>
                <w:szCs w:val="20"/>
              </w:rPr>
              <w:t xml:space="preserve">P3 Entrenamiento y evaluación</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P4 Desarrollo e integración</w:t>
            </w:r>
          </w:p>
        </w:tc>
        <w:tc>
          <w:tcPr>
            <w:tcW w:type="dxa" w:w="2660"/>
            <w:tcMar>
              <w:top w:type="dxa" w:w="70"/>
              <w:left w:type="dxa" w:w="110"/>
              <w:bottom w:type="dxa" w:w="70"/>
              <w:right w:type="dxa" w:w="110"/>
            </w:tcMar>
            <w:vAlign w:val="center"/>
          </w:tcPr>
          <w:p>
            <w:pPr>
              <w:spacing w:after="0" w:before="0" w:line="264"/>
            </w:pPr>
            <w:r>
              <w:rPr>
                <w:b w:val="false"/>
                <w:bCs w:val="false"/>
                <w:sz w:val="20"/>
                <w:szCs w:val="20"/>
              </w:rPr>
              <w:t xml:space="preserve">Modelo aprobado (S3)</w:t>
            </w:r>
          </w:p>
        </w:tc>
        <w:tc>
          <w:tcPr>
            <w:tcW w:type="dxa" w:w="1900"/>
            <w:tcMar>
              <w:top w:type="dxa" w:w="70"/>
              <w:left w:type="dxa" w:w="110"/>
              <w:bottom w:type="dxa" w:w="70"/>
              <w:right w:type="dxa" w:w="110"/>
            </w:tcMar>
            <w:vAlign w:val="center"/>
          </w:tcPr>
          <w:p>
            <w:pPr>
              <w:spacing w:after="0" w:before="0" w:line="264"/>
            </w:pPr>
            <w:r>
              <w:rPr>
                <w:b w:val="false"/>
                <w:bCs w:val="false"/>
                <w:sz w:val="20"/>
                <w:szCs w:val="20"/>
              </w:rPr>
              <w:t xml:space="preserve">Secuencial</w:t>
            </w:r>
          </w:p>
        </w:tc>
      </w:tr>
      <w:tr>
        <w:trPr>
          <w:cantSplit/>
        </w:trPr>
        <w:tc>
          <w:tcPr>
            <w:tcW w:type="dxa" w:w="2400"/>
            <w:shd w:fill="F2F6FA" w:color="auto" w:val="clear"/>
            <w:tcMar>
              <w:top w:type="dxa" w:w="70"/>
              <w:left w:type="dxa" w:w="110"/>
              <w:bottom w:type="dxa" w:w="70"/>
              <w:right w:type="dxa" w:w="110"/>
            </w:tcMar>
            <w:vAlign w:val="center"/>
          </w:tcPr>
          <w:p>
            <w:pPr>
              <w:spacing w:after="0" w:before="0" w:line="264"/>
            </w:pPr>
            <w:r>
              <w:rPr>
                <w:b/>
                <w:bCs/>
                <w:sz w:val="20"/>
                <w:szCs w:val="20"/>
              </w:rPr>
              <w:t xml:space="preserve">P3 Entrenamiento y evaluación</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P2 Preparación de datos</w:t>
            </w:r>
          </w:p>
        </w:tc>
        <w:tc>
          <w:tcPr>
            <w:tcW w:type="dxa" w:w="26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Necesidad de más datos o de mejor calidad</w:t>
            </w:r>
          </w:p>
        </w:tc>
        <w:tc>
          <w:tcPr>
            <w:tcW w:type="dxa" w:w="19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Retroalimentación</w:t>
            </w:r>
          </w:p>
        </w:tc>
      </w:tr>
      <w:tr>
        <w:trPr>
          <w:cantSplit/>
        </w:trPr>
        <w:tc>
          <w:tcPr>
            <w:tcW w:type="dxa" w:w="2400"/>
            <w:tcMar>
              <w:top w:type="dxa" w:w="70"/>
              <w:left w:type="dxa" w:w="110"/>
              <w:bottom w:type="dxa" w:w="70"/>
              <w:right w:type="dxa" w:w="110"/>
            </w:tcMar>
            <w:vAlign w:val="center"/>
          </w:tcPr>
          <w:p>
            <w:pPr>
              <w:spacing w:after="0" w:before="0" w:line="264"/>
            </w:pPr>
            <w:r>
              <w:rPr>
                <w:b/>
                <w:bCs/>
                <w:sz w:val="20"/>
                <w:szCs w:val="20"/>
              </w:rPr>
              <w:t xml:space="preserve">P4 Desarrollo e integración</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P5 Pruebas y control de calidad</w:t>
            </w:r>
          </w:p>
        </w:tc>
        <w:tc>
          <w:tcPr>
            <w:tcW w:type="dxa" w:w="2660"/>
            <w:tcMar>
              <w:top w:type="dxa" w:w="70"/>
              <w:left w:type="dxa" w:w="110"/>
              <w:bottom w:type="dxa" w:w="70"/>
              <w:right w:type="dxa" w:w="110"/>
            </w:tcMar>
            <w:vAlign w:val="center"/>
          </w:tcPr>
          <w:p>
            <w:pPr>
              <w:spacing w:after="0" w:before="0" w:line="264"/>
            </w:pPr>
            <w:r>
              <w:rPr>
                <w:b w:val="false"/>
                <w:bCs w:val="false"/>
                <w:sz w:val="20"/>
                <w:szCs w:val="20"/>
              </w:rPr>
              <w:t xml:space="preserve">Versión candidata (S4)</w:t>
            </w:r>
          </w:p>
        </w:tc>
        <w:tc>
          <w:tcPr>
            <w:tcW w:type="dxa" w:w="1900"/>
            <w:tcMar>
              <w:top w:type="dxa" w:w="70"/>
              <w:left w:type="dxa" w:w="110"/>
              <w:bottom w:type="dxa" w:w="70"/>
              <w:right w:type="dxa" w:w="110"/>
            </w:tcMar>
            <w:vAlign w:val="center"/>
          </w:tcPr>
          <w:p>
            <w:pPr>
              <w:spacing w:after="0" w:before="0" w:line="264"/>
            </w:pPr>
            <w:r>
              <w:rPr>
                <w:b w:val="false"/>
                <w:bCs w:val="false"/>
                <w:sz w:val="20"/>
                <w:szCs w:val="20"/>
              </w:rPr>
              <w:t xml:space="preserve">Secuencial</w:t>
            </w:r>
          </w:p>
        </w:tc>
      </w:tr>
      <w:tr>
        <w:trPr>
          <w:cantSplit/>
        </w:trPr>
        <w:tc>
          <w:tcPr>
            <w:tcW w:type="dxa" w:w="2400"/>
            <w:shd w:fill="F2F6FA" w:color="auto" w:val="clear"/>
            <w:tcMar>
              <w:top w:type="dxa" w:w="70"/>
              <w:left w:type="dxa" w:w="110"/>
              <w:bottom w:type="dxa" w:w="70"/>
              <w:right w:type="dxa" w:w="110"/>
            </w:tcMar>
            <w:vAlign w:val="center"/>
          </w:tcPr>
          <w:p>
            <w:pPr>
              <w:spacing w:after="0" w:before="0" w:line="264"/>
            </w:pPr>
            <w:r>
              <w:rPr>
                <w:b/>
                <w:bCs/>
                <w:sz w:val="20"/>
                <w:szCs w:val="20"/>
              </w:rPr>
              <w:t xml:space="preserve">P5 Pruebas y control de calidad</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P4 Desarrollo e integración</w:t>
            </w:r>
          </w:p>
        </w:tc>
        <w:tc>
          <w:tcPr>
            <w:tcW w:type="dxa" w:w="26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Defectos encontrados</w:t>
            </w:r>
          </w:p>
        </w:tc>
        <w:tc>
          <w:tcPr>
            <w:tcW w:type="dxa" w:w="19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Retroalimentación</w:t>
            </w:r>
          </w:p>
        </w:tc>
      </w:tr>
      <w:tr>
        <w:trPr>
          <w:cantSplit/>
        </w:trPr>
        <w:tc>
          <w:tcPr>
            <w:tcW w:type="dxa" w:w="2400"/>
            <w:tcMar>
              <w:top w:type="dxa" w:w="70"/>
              <w:left w:type="dxa" w:w="110"/>
              <w:bottom w:type="dxa" w:w="70"/>
              <w:right w:type="dxa" w:w="110"/>
            </w:tcMar>
            <w:vAlign w:val="center"/>
          </w:tcPr>
          <w:p>
            <w:pPr>
              <w:spacing w:after="0" w:before="0" w:line="264"/>
            </w:pPr>
            <w:r>
              <w:rPr>
                <w:b/>
                <w:bCs/>
                <w:sz w:val="20"/>
                <w:szCs w:val="20"/>
              </w:rPr>
              <w:t xml:space="preserve">P5 Pruebas y control de calidad</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P6 Despliegue y operación</w:t>
            </w:r>
          </w:p>
        </w:tc>
        <w:tc>
          <w:tcPr>
            <w:tcW w:type="dxa" w:w="2660"/>
            <w:tcMar>
              <w:top w:type="dxa" w:w="70"/>
              <w:left w:type="dxa" w:w="110"/>
              <w:bottom w:type="dxa" w:w="70"/>
              <w:right w:type="dxa" w:w="110"/>
            </w:tcMar>
            <w:vAlign w:val="center"/>
          </w:tcPr>
          <w:p>
            <w:pPr>
              <w:spacing w:after="0" w:before="0" w:line="264"/>
            </w:pPr>
            <w:r>
              <w:rPr>
                <w:b w:val="false"/>
                <w:bCs w:val="false"/>
                <w:sz w:val="20"/>
                <w:szCs w:val="20"/>
              </w:rPr>
              <w:t xml:space="preserve">Informe de aprobación (S5)</w:t>
            </w:r>
          </w:p>
        </w:tc>
        <w:tc>
          <w:tcPr>
            <w:tcW w:type="dxa" w:w="1900"/>
            <w:tcMar>
              <w:top w:type="dxa" w:w="70"/>
              <w:left w:type="dxa" w:w="110"/>
              <w:bottom w:type="dxa" w:w="70"/>
              <w:right w:type="dxa" w:w="110"/>
            </w:tcMar>
            <w:vAlign w:val="center"/>
          </w:tcPr>
          <w:p>
            <w:pPr>
              <w:spacing w:after="0" w:before="0" w:line="264"/>
            </w:pPr>
            <w:r>
              <w:rPr>
                <w:b w:val="false"/>
                <w:bCs w:val="false"/>
                <w:sz w:val="20"/>
                <w:szCs w:val="20"/>
              </w:rPr>
              <w:t xml:space="preserve">Condicional (si aprueba)</w:t>
            </w:r>
          </w:p>
        </w:tc>
      </w:tr>
      <w:tr>
        <w:trPr>
          <w:cantSplit/>
        </w:trPr>
        <w:tc>
          <w:tcPr>
            <w:tcW w:type="dxa" w:w="2400"/>
            <w:shd w:fill="F2F6FA" w:color="auto" w:val="clear"/>
            <w:tcMar>
              <w:top w:type="dxa" w:w="70"/>
              <w:left w:type="dxa" w:w="110"/>
              <w:bottom w:type="dxa" w:w="70"/>
              <w:right w:type="dxa" w:w="110"/>
            </w:tcMar>
            <w:vAlign w:val="center"/>
          </w:tcPr>
          <w:p>
            <w:pPr>
              <w:spacing w:after="0" w:before="0" w:line="264"/>
            </w:pPr>
            <w:r>
              <w:rPr>
                <w:b/>
                <w:bCs/>
                <w:sz w:val="20"/>
                <w:szCs w:val="20"/>
              </w:rPr>
              <w:t xml:space="preserve">P6 Despliegue y operación</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P7 Monitoreo y mejora continua</w:t>
            </w:r>
          </w:p>
        </w:tc>
        <w:tc>
          <w:tcPr>
            <w:tcW w:type="dxa" w:w="26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Sistema en producción (S6)</w:t>
            </w:r>
          </w:p>
        </w:tc>
        <w:tc>
          <w:tcPr>
            <w:tcW w:type="dxa" w:w="19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Secuencial</w:t>
            </w:r>
          </w:p>
        </w:tc>
      </w:tr>
      <w:tr>
        <w:trPr>
          <w:cantSplit/>
        </w:trPr>
        <w:tc>
          <w:tcPr>
            <w:tcW w:type="dxa" w:w="2400"/>
            <w:tcMar>
              <w:top w:type="dxa" w:w="70"/>
              <w:left w:type="dxa" w:w="110"/>
              <w:bottom w:type="dxa" w:w="70"/>
              <w:right w:type="dxa" w:w="110"/>
            </w:tcMar>
            <w:vAlign w:val="center"/>
          </w:tcPr>
          <w:p>
            <w:pPr>
              <w:spacing w:after="0" w:before="0" w:line="264"/>
            </w:pPr>
            <w:r>
              <w:rPr>
                <w:b/>
                <w:bCs/>
                <w:sz w:val="20"/>
                <w:szCs w:val="20"/>
              </w:rPr>
              <w:t xml:space="preserve">P7 Monitoreo y mejora continua</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P1 Gestión de requisitos</w:t>
            </w:r>
          </w:p>
        </w:tc>
        <w:tc>
          <w:tcPr>
            <w:tcW w:type="dxa" w:w="2660"/>
            <w:tcMar>
              <w:top w:type="dxa" w:w="70"/>
              <w:left w:type="dxa" w:w="110"/>
              <w:bottom w:type="dxa" w:w="70"/>
              <w:right w:type="dxa" w:w="110"/>
            </w:tcMar>
            <w:vAlign w:val="center"/>
          </w:tcPr>
          <w:p>
            <w:pPr>
              <w:spacing w:after="0" w:before="0" w:line="264"/>
            </w:pPr>
            <w:r>
              <w:rPr>
                <w:b w:val="false"/>
                <w:bCs w:val="false"/>
                <w:sz w:val="20"/>
                <w:szCs w:val="20"/>
              </w:rPr>
              <w:t xml:space="preserve">Solicitudes de cambio (S7)</w:t>
            </w:r>
          </w:p>
        </w:tc>
        <w:tc>
          <w:tcPr>
            <w:tcW w:type="dxa" w:w="1900"/>
            <w:tcMar>
              <w:top w:type="dxa" w:w="70"/>
              <w:left w:type="dxa" w:w="110"/>
              <w:bottom w:type="dxa" w:w="70"/>
              <w:right w:type="dxa" w:w="110"/>
            </w:tcMar>
            <w:vAlign w:val="center"/>
          </w:tcPr>
          <w:p>
            <w:pPr>
              <w:spacing w:after="0" w:before="0" w:line="264"/>
            </w:pPr>
            <w:r>
              <w:rPr>
                <w:b w:val="false"/>
                <w:bCs w:val="false"/>
                <w:sz w:val="20"/>
                <w:szCs w:val="20"/>
              </w:rPr>
              <w:t xml:space="preserve">Retroalimentación</w:t>
            </w:r>
          </w:p>
        </w:tc>
      </w:tr>
      <w:tr>
        <w:trPr>
          <w:cantSplit/>
        </w:trPr>
        <w:tc>
          <w:tcPr>
            <w:tcW w:type="dxa" w:w="2400"/>
            <w:shd w:fill="F2F6FA" w:color="auto" w:val="clear"/>
            <w:tcMar>
              <w:top w:type="dxa" w:w="70"/>
              <w:left w:type="dxa" w:w="110"/>
              <w:bottom w:type="dxa" w:w="70"/>
              <w:right w:type="dxa" w:w="110"/>
            </w:tcMar>
            <w:vAlign w:val="center"/>
          </w:tcPr>
          <w:p>
            <w:pPr>
              <w:spacing w:after="0" w:before="0" w:line="264"/>
            </w:pPr>
            <w:r>
              <w:rPr>
                <w:b/>
                <w:bCs/>
                <w:sz w:val="20"/>
                <w:szCs w:val="20"/>
              </w:rPr>
              <w:t xml:space="preserve">P7 Monitoreo y mejora continua</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P2 Preparación de datos</w:t>
            </w:r>
          </w:p>
        </w:tc>
        <w:tc>
          <w:tcPr>
            <w:tcW w:type="dxa" w:w="26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Datos nuevos para reentrenamiento</w:t>
            </w:r>
          </w:p>
        </w:tc>
        <w:tc>
          <w:tcPr>
            <w:tcW w:type="dxa" w:w="19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Retroalimentación</w:t>
            </w:r>
          </w:p>
        </w:tc>
      </w:tr>
    </w:tbl>
    <w:p>
      <w:pPr>
        <w:spacing w:after="120" w:before="0"/>
      </w:pPr>
    </w:p>
    <w:p>
      <w:pPr>
        <w:pStyle w:val="Heading1"/>
      </w:pPr>
      <w:r>
        <w:t xml:space="preserve">6. Actores principales</w:t>
      </w:r>
    </w:p>
    <w:p>
      <w:pPr>
        <w:spacing w:after="140" w:line="300"/>
      </w:pPr>
      <w:r>
        <w:t xml:space="preserve">Los actores son las personas o sistemas que participan en los procesos. Un mismo actor puede intervenir en varios procesos, y en equipos pequeños una persona puede asumir más de un rol.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360"/>
        <w:gridCol w:w="2400"/>
      </w:tblGrid>
      <w:tr>
        <w:trPr>
          <w:cantSplit/>
          <w:tblHeader/>
        </w:trPr>
        <w:tc>
          <w:tcPr>
            <w:tcW w:type="dxa" w:w="26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Actor</w:t>
            </w:r>
          </w:p>
        </w:tc>
        <w:tc>
          <w:tcPr>
            <w:tcW w:type="dxa" w:w="436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Rol</w:t>
            </w:r>
          </w:p>
        </w:tc>
        <w:tc>
          <w:tcPr>
            <w:tcW w:type="dxa" w:w="2400"/>
            <w:shd w:fill="1F4E79" w:color="auto" w:val="clear"/>
            <w:tcMar>
              <w:top w:type="dxa" w:w="70"/>
              <w:left w:type="dxa" w:w="110"/>
              <w:bottom w:type="dxa" w:w="70"/>
              <w:right w:type="dxa" w:w="110"/>
            </w:tcMar>
            <w:vAlign w:val="center"/>
          </w:tcPr>
          <w:p>
            <w:pPr>
              <w:spacing w:after="0" w:before="0" w:line="264"/>
            </w:pPr>
            <w:r>
              <w:rPr>
                <w:b/>
                <w:bCs/>
                <w:color w:val="FFFFFF"/>
                <w:sz w:val="20"/>
                <w:szCs w:val="20"/>
              </w:rPr>
              <w:t xml:space="preserve">Participación</w:t>
            </w:r>
          </w:p>
        </w:tc>
      </w:tr>
      <w:tr>
        <w:trPr>
          <w:cantSplit/>
        </w:trPr>
        <w:tc>
          <w:tcPr>
            <w:tcW w:type="dxa" w:w="2600"/>
            <w:tcMar>
              <w:top w:type="dxa" w:w="70"/>
              <w:left w:type="dxa" w:w="110"/>
              <w:bottom w:type="dxa" w:w="70"/>
              <w:right w:type="dxa" w:w="110"/>
            </w:tcMar>
            <w:vAlign w:val="center"/>
          </w:tcPr>
          <w:p>
            <w:pPr>
              <w:spacing w:after="0" w:before="0" w:line="264"/>
            </w:pPr>
            <w:r>
              <w:rPr>
                <w:b/>
                <w:bCs/>
                <w:sz w:val="20"/>
                <w:szCs w:val="20"/>
              </w:rPr>
              <w:t xml:space="preserve">Product owner</w:t>
            </w:r>
          </w:p>
        </w:tc>
        <w:tc>
          <w:tcPr>
            <w:tcW w:type="dxa" w:w="4360"/>
            <w:tcMar>
              <w:top w:type="dxa" w:w="70"/>
              <w:left w:type="dxa" w:w="110"/>
              <w:bottom w:type="dxa" w:w="70"/>
              <w:right w:type="dxa" w:w="110"/>
            </w:tcMar>
            <w:vAlign w:val="center"/>
          </w:tcPr>
          <w:p>
            <w:pPr>
              <w:spacing w:after="0" w:before="0" w:line="264"/>
            </w:pPr>
            <w:r>
              <w:rPr>
                <w:b w:val="false"/>
                <w:bCs w:val="false"/>
                <w:sz w:val="20"/>
                <w:szCs w:val="20"/>
              </w:rPr>
              <w:t xml:space="preserve">Define la visión del producto, prioriza los requisitos y aprueba las versiones.</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P1, P5 y P7; recibe S5 y S7</w:t>
            </w:r>
          </w:p>
        </w:tc>
      </w:tr>
      <w:tr>
        <w:trPr>
          <w:cantSplit/>
        </w:trPr>
        <w:tc>
          <w:tcPr>
            <w:tcW w:type="dxa" w:w="2600"/>
            <w:shd w:fill="F2F6FA" w:color="auto" w:val="clear"/>
            <w:tcMar>
              <w:top w:type="dxa" w:w="70"/>
              <w:left w:type="dxa" w:w="110"/>
              <w:bottom w:type="dxa" w:w="70"/>
              <w:right w:type="dxa" w:w="110"/>
            </w:tcMar>
            <w:vAlign w:val="center"/>
          </w:tcPr>
          <w:p>
            <w:pPr>
              <w:spacing w:after="0" w:before="0" w:line="264"/>
            </w:pPr>
            <w:r>
              <w:rPr>
                <w:b/>
                <w:bCs/>
                <w:sz w:val="20"/>
                <w:szCs w:val="20"/>
              </w:rPr>
              <w:t xml:space="preserve">Científico de datos</w:t>
            </w:r>
          </w:p>
        </w:tc>
        <w:tc>
          <w:tcPr>
            <w:tcW w:type="dxa" w:w="43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Diseña, entrena y evalúa los modelos de IA.</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P3; utiliza S2</w:t>
            </w:r>
          </w:p>
        </w:tc>
      </w:tr>
      <w:tr>
        <w:trPr>
          <w:cantSplit/>
        </w:trPr>
        <w:tc>
          <w:tcPr>
            <w:tcW w:type="dxa" w:w="2600"/>
            <w:tcMar>
              <w:top w:type="dxa" w:w="70"/>
              <w:left w:type="dxa" w:w="110"/>
              <w:bottom w:type="dxa" w:w="70"/>
              <w:right w:type="dxa" w:w="110"/>
            </w:tcMar>
            <w:vAlign w:val="center"/>
          </w:tcPr>
          <w:p>
            <w:pPr>
              <w:spacing w:after="0" w:before="0" w:line="264"/>
            </w:pPr>
            <w:r>
              <w:rPr>
                <w:b/>
                <w:bCs/>
                <w:sz w:val="20"/>
                <w:szCs w:val="20"/>
              </w:rPr>
              <w:t xml:space="preserve">Ingeniero de datos</w:t>
            </w:r>
          </w:p>
        </w:tc>
        <w:tc>
          <w:tcPr>
            <w:tcW w:type="dxa" w:w="4360"/>
            <w:tcMar>
              <w:top w:type="dxa" w:w="70"/>
              <w:left w:type="dxa" w:w="110"/>
              <w:bottom w:type="dxa" w:w="70"/>
              <w:right w:type="dxa" w:w="110"/>
            </w:tcMar>
            <w:vAlign w:val="center"/>
          </w:tcPr>
          <w:p>
            <w:pPr>
              <w:spacing w:after="0" w:before="0" w:line="264"/>
            </w:pPr>
            <w:r>
              <w:rPr>
                <w:b w:val="false"/>
                <w:bCs w:val="false"/>
                <w:sz w:val="20"/>
                <w:szCs w:val="20"/>
              </w:rPr>
              <w:t xml:space="preserve">Gestiona la obtención, la limpieza y la validación de los datos.</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P2</w:t>
            </w:r>
          </w:p>
        </w:tc>
      </w:tr>
      <w:tr>
        <w:trPr>
          <w:cantSplit/>
        </w:trPr>
        <w:tc>
          <w:tcPr>
            <w:tcW w:type="dxa" w:w="2600"/>
            <w:shd w:fill="F2F6FA" w:color="auto" w:val="clear"/>
            <w:tcMar>
              <w:top w:type="dxa" w:w="70"/>
              <w:left w:type="dxa" w:w="110"/>
              <w:bottom w:type="dxa" w:w="70"/>
              <w:right w:type="dxa" w:w="110"/>
            </w:tcMar>
            <w:vAlign w:val="center"/>
          </w:tcPr>
          <w:p>
            <w:pPr>
              <w:spacing w:after="0" w:before="0" w:line="264"/>
            </w:pPr>
            <w:r>
              <w:rPr>
                <w:b/>
                <w:bCs/>
                <w:sz w:val="20"/>
                <w:szCs w:val="20"/>
              </w:rPr>
              <w:t xml:space="preserve">Desarrollador de software</w:t>
            </w:r>
          </w:p>
        </w:tc>
        <w:tc>
          <w:tcPr>
            <w:tcW w:type="dxa" w:w="43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Construye la aplicación e integra el modelo mediante la API.</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P4</w:t>
            </w:r>
          </w:p>
        </w:tc>
      </w:tr>
      <w:tr>
        <w:trPr>
          <w:cantSplit/>
        </w:trPr>
        <w:tc>
          <w:tcPr>
            <w:tcW w:type="dxa" w:w="2600"/>
            <w:tcMar>
              <w:top w:type="dxa" w:w="70"/>
              <w:left w:type="dxa" w:w="110"/>
              <w:bottom w:type="dxa" w:w="70"/>
              <w:right w:type="dxa" w:w="110"/>
            </w:tcMar>
            <w:vAlign w:val="center"/>
          </w:tcPr>
          <w:p>
            <w:pPr>
              <w:spacing w:after="0" w:before="0" w:line="264"/>
            </w:pPr>
            <w:r>
              <w:rPr>
                <w:b/>
                <w:bCs/>
                <w:sz w:val="20"/>
                <w:szCs w:val="20"/>
              </w:rPr>
              <w:t xml:space="preserve">Ingeniero de QA</w:t>
            </w:r>
          </w:p>
        </w:tc>
        <w:tc>
          <w:tcPr>
            <w:tcW w:type="dxa" w:w="4360"/>
            <w:tcMar>
              <w:top w:type="dxa" w:w="70"/>
              <w:left w:type="dxa" w:w="110"/>
              <w:bottom w:type="dxa" w:w="70"/>
              <w:right w:type="dxa" w:w="110"/>
            </w:tcMar>
            <w:vAlign w:val="center"/>
          </w:tcPr>
          <w:p>
            <w:pPr>
              <w:spacing w:after="0" w:before="0" w:line="264"/>
            </w:pPr>
            <w:r>
              <w:rPr>
                <w:b w:val="false"/>
                <w:bCs w:val="false"/>
                <w:sz w:val="20"/>
                <w:szCs w:val="20"/>
              </w:rPr>
              <w:t xml:space="preserve">Diseña y ejecuta pruebas funcionales, de rendimiento y de calidad del modelo.</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P5</w:t>
            </w:r>
          </w:p>
        </w:tc>
      </w:tr>
      <w:tr>
        <w:trPr>
          <w:cantSplit/>
        </w:trPr>
        <w:tc>
          <w:tcPr>
            <w:tcW w:type="dxa" w:w="2600"/>
            <w:shd w:fill="F2F6FA" w:color="auto" w:val="clear"/>
            <w:tcMar>
              <w:top w:type="dxa" w:w="70"/>
              <w:left w:type="dxa" w:w="110"/>
              <w:bottom w:type="dxa" w:w="70"/>
              <w:right w:type="dxa" w:w="110"/>
            </w:tcMar>
            <w:vAlign w:val="center"/>
          </w:tcPr>
          <w:p>
            <w:pPr>
              <w:spacing w:after="0" w:before="0" w:line="264"/>
            </w:pPr>
            <w:r>
              <w:rPr>
                <w:b/>
                <w:bCs/>
                <w:sz w:val="20"/>
                <w:szCs w:val="20"/>
              </w:rPr>
              <w:t xml:space="preserve">Ingeniero DevOps / MLOps</w:t>
            </w:r>
          </w:p>
        </w:tc>
        <w:tc>
          <w:tcPr>
            <w:tcW w:type="dxa" w:w="43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Automatiza el despliegue y administra la infraestructura y el monitoreo.</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P6 y P7</w:t>
            </w:r>
          </w:p>
        </w:tc>
      </w:tr>
      <w:tr>
        <w:trPr>
          <w:cantSplit/>
        </w:trPr>
        <w:tc>
          <w:tcPr>
            <w:tcW w:type="dxa" w:w="2600"/>
            <w:tcMar>
              <w:top w:type="dxa" w:w="70"/>
              <w:left w:type="dxa" w:w="110"/>
              <w:bottom w:type="dxa" w:w="70"/>
              <w:right w:type="dxa" w:w="110"/>
            </w:tcMar>
            <w:vAlign w:val="center"/>
          </w:tcPr>
          <w:p>
            <w:pPr>
              <w:spacing w:after="0" w:before="0" w:line="264"/>
            </w:pPr>
            <w:r>
              <w:rPr>
                <w:b/>
                <w:bCs/>
                <w:sz w:val="20"/>
                <w:szCs w:val="20"/>
              </w:rPr>
              <w:t xml:space="preserve">Usuario final</w:t>
            </w:r>
          </w:p>
        </w:tc>
        <w:tc>
          <w:tcPr>
            <w:tcW w:type="dxa" w:w="4360"/>
            <w:tcMar>
              <w:top w:type="dxa" w:w="70"/>
              <w:left w:type="dxa" w:w="110"/>
              <w:bottom w:type="dxa" w:w="70"/>
              <w:right w:type="dxa" w:w="110"/>
            </w:tcMar>
            <w:vAlign w:val="center"/>
          </w:tcPr>
          <w:p>
            <w:pPr>
              <w:spacing w:after="0" w:before="0" w:line="264"/>
            </w:pPr>
            <w:r>
              <w:rPr>
                <w:b w:val="false"/>
                <w:bCs w:val="false"/>
                <w:sz w:val="20"/>
                <w:szCs w:val="20"/>
              </w:rPr>
              <w:t xml:space="preserve">Utiliza la aplicación y aporta solicitudes y retroalimentación.</w:t>
            </w:r>
          </w:p>
        </w:tc>
        <w:tc>
          <w:tcPr>
            <w:tcW w:type="dxa" w:w="2400"/>
            <w:tcMar>
              <w:top w:type="dxa" w:w="70"/>
              <w:left w:type="dxa" w:w="110"/>
              <w:bottom w:type="dxa" w:w="70"/>
              <w:right w:type="dxa" w:w="110"/>
            </w:tcMar>
            <w:vAlign w:val="center"/>
          </w:tcPr>
          <w:p>
            <w:pPr>
              <w:spacing w:after="0" w:before="0" w:line="264"/>
            </w:pPr>
            <w:r>
              <w:rPr>
                <w:b w:val="false"/>
                <w:bCs w:val="false"/>
                <w:sz w:val="20"/>
                <w:szCs w:val="20"/>
              </w:rPr>
              <w:t xml:space="preserve">E3 y E4</w:t>
            </w:r>
          </w:p>
        </w:tc>
      </w:tr>
      <w:tr>
        <w:trPr>
          <w:cantSplit/>
        </w:trPr>
        <w:tc>
          <w:tcPr>
            <w:tcW w:type="dxa" w:w="2600"/>
            <w:shd w:fill="F2F6FA" w:color="auto" w:val="clear"/>
            <w:tcMar>
              <w:top w:type="dxa" w:w="70"/>
              <w:left w:type="dxa" w:w="110"/>
              <w:bottom w:type="dxa" w:w="70"/>
              <w:right w:type="dxa" w:w="110"/>
            </w:tcMar>
            <w:vAlign w:val="center"/>
          </w:tcPr>
          <w:p>
            <w:pPr>
              <w:spacing w:after="0" w:before="0" w:line="264"/>
            </w:pPr>
            <w:r>
              <w:rPr>
                <w:b/>
                <w:bCs/>
                <w:sz w:val="20"/>
                <w:szCs w:val="20"/>
              </w:rPr>
              <w:t xml:space="preserve">Responsable de cumplimiento</w:t>
            </w:r>
          </w:p>
        </w:tc>
        <w:tc>
          <w:tcPr>
            <w:tcW w:type="dxa" w:w="436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Verifica que el proyecto cumpla las políticas de privacidad, seguridad y uso ético de la IA.</w:t>
            </w:r>
          </w:p>
        </w:tc>
        <w:tc>
          <w:tcPr>
            <w:tcW w:type="dxa" w:w="2400"/>
            <w:shd w:fill="F2F6FA" w:color="auto" w:val="clear"/>
            <w:tcMar>
              <w:top w:type="dxa" w:w="70"/>
              <w:left w:type="dxa" w:w="110"/>
              <w:bottom w:type="dxa" w:w="70"/>
              <w:right w:type="dxa" w:w="110"/>
            </w:tcMar>
            <w:vAlign w:val="center"/>
          </w:tcPr>
          <w:p>
            <w:pPr>
              <w:spacing w:after="0" w:before="0" w:line="264"/>
            </w:pPr>
            <w:r>
              <w:rPr>
                <w:b w:val="false"/>
                <w:bCs w:val="false"/>
                <w:sz w:val="20"/>
                <w:szCs w:val="20"/>
              </w:rPr>
              <w:t xml:space="preserve">E6; revisa P1, P2 y P5</w:t>
            </w:r>
          </w:p>
        </w:tc>
      </w:tr>
    </w:tbl>
    <w:p>
      <w:pPr>
        <w:spacing w:after="120" w:before="0"/>
      </w:pPr>
    </w:p>
    <w:p>
      <w:pPr>
        <w:pStyle w:val="Heading1"/>
        <w:pageBreakBefore/>
      </w:pPr>
      <w:r>
        <w:t xml:space="preserve">7. Diagrama de flujo</w:t>
      </w:r>
    </w:p>
    <w:p>
      <w:pPr>
        <w:spacing w:after="140" w:line="300"/>
      </w:pPr>
      <w:r>
        <w:t xml:space="preserve">La figura resume la secuencia de los procesos y sus puntos de decisión. Los rectángulos representan procesos, los rombos son decisiones y el óvalo marca el inicio del ciclo. Las líneas punteadas indican retroalimentación hacia una etapa anterior.</w:t>
      </w:r>
    </w:p>
    <w:p>
      <w:pPr>
        <w:keepNext/>
        <w:spacing w:after="60" w:before="60"/>
        <w:jc w:val="center"/>
      </w:pPr>
      <w:r>
        <w:drawing>
          <wp:inline distT="0" distB="0" distL="0" distR="0">
            <wp:extent cx="4057650" cy="6667500"/>
            <wp:effectExtent t="0" r="0" b="0" l="0"/>
            <wp:docPr id="1" name="diagrama_flujo_velora" descr="Flujo de los siete procesos del proyecto Velora con sus puntos de decisión y ciclos de retroalimentación." title="Diagrama de flujo de Vel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57650" cy="6667500"/>
                    </a:xfrm>
                    <a:prstGeom prst="rect">
                      <a:avLst/>
                    </a:prstGeom>
                  </pic:spPr>
                </pic:pic>
              </a:graphicData>
            </a:graphic>
          </wp:inline>
        </w:drawing>
      </w:r>
    </w:p>
    <w:p>
      <w:pPr>
        <w:spacing w:after="0"/>
        <w:jc w:val="center"/>
      </w:pPr>
      <w:r>
        <w:rPr>
          <w:i/>
          <w:iCs/>
          <w:color w:val="595959"/>
          <w:sz w:val="20"/>
          <w:szCs w:val="20"/>
        </w:rPr>
        <w:t xml:space="preserve">Figura 1. Diagrama de flujo del mapa de procesos de Velora.</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8"/>
        <w:szCs w:val="18"/>
      </w:rPr>
      <w:t xml:space="preserve">Velora · Mapa de procesos de software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keepNext/>
      <w:keepLines/>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1be7ef351523a65a1cdff5b1c053c66cbfb7c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Mapa de procesos de software - Velora</dc:title>
  <dc:creator>Equipo del proyecto Velora</dc:creator>
  <dc:description>Mapa de procesos de software del proyecto de inteligencia artificial Velora</dc:description>
  <cp:lastModifiedBy>Un-named</cp:lastModifiedBy>
  <cp:revision>1</cp:revision>
  <dcterms:created xsi:type="dcterms:W3CDTF">2026-10-30T20:30:36.933Z</dcterms:created>
  <dcterms:modified xsi:type="dcterms:W3CDTF">2026-10-30T20:30:36.933Z</dcterms:modified>
</cp:coreProperties>
</file>

<file path=docProps/custom.xml><?xml version="1.0" encoding="utf-8"?>
<Properties xmlns="http://schemas.openxmlformats.org/officeDocument/2006/custom-properties" xmlns:vt="http://schemas.openxmlformats.org/officeDocument/2006/docPropsVTypes"/>
</file>