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68420" w14:textId="32059E62" w:rsidR="00E642F2" w:rsidRPr="00E642F2" w:rsidRDefault="00E642F2" w:rsidP="004873B3">
      <w:pPr>
        <w:spacing w:before="100" w:beforeAutospacing="1" w:after="120" w:line="360" w:lineRule="atLeast"/>
        <w:jc w:val="both"/>
        <w:rPr>
          <w:rFonts w:asciiTheme="majorHAnsi" w:eastAsia="Times New Roman" w:hAnsiTheme="majorHAnsi" w:cstheme="majorHAnsi"/>
          <w:b/>
          <w:bCs/>
          <w:i/>
          <w:iCs/>
          <w:color w:val="2B2B2B"/>
          <w:kern w:val="0"/>
          <w:sz w:val="28"/>
          <w:szCs w:val="28"/>
          <w:lang w:eastAsia="en-AU"/>
          <w14:ligatures w14:val="none"/>
        </w:rPr>
      </w:pPr>
      <w:r w:rsidRPr="00E642F2">
        <w:rPr>
          <w:rFonts w:asciiTheme="majorHAnsi" w:eastAsia="Times New Roman" w:hAnsiTheme="majorHAnsi" w:cstheme="majorHAnsi"/>
          <w:b/>
          <w:bCs/>
          <w:i/>
          <w:iCs/>
          <w:color w:val="2B2B2B"/>
          <w:kern w:val="0"/>
          <w:sz w:val="28"/>
          <w:szCs w:val="28"/>
          <w:lang w:eastAsia="en-AU"/>
          <w14:ligatures w14:val="none"/>
        </w:rPr>
        <w:t>Given the provided data, what are three conclusions that we can draw about crowdfunding campaigns?</w:t>
      </w:r>
    </w:p>
    <w:p w14:paraId="6677AB4A" w14:textId="267E94C6" w:rsidR="009D6339" w:rsidRDefault="003B723A" w:rsidP="004873B3">
      <w:pPr>
        <w:spacing w:before="100" w:beforeAutospacing="1" w:after="120" w:line="360" w:lineRule="atLeast"/>
        <w:jc w:val="both"/>
        <w:rPr>
          <w:rFonts w:asciiTheme="majorHAnsi" w:eastAsia="Times New Roman" w:hAnsiTheme="majorHAnsi" w:cstheme="majorHAnsi"/>
          <w:color w:val="2B2B2B"/>
          <w:kern w:val="0"/>
          <w:sz w:val="28"/>
          <w:szCs w:val="28"/>
          <w:lang w:eastAsia="en-AU"/>
          <w14:ligatures w14:val="none"/>
        </w:rPr>
      </w:pPr>
      <w:r>
        <w:rPr>
          <w:rFonts w:asciiTheme="majorHAnsi" w:eastAsia="Times New Roman" w:hAnsiTheme="majorHAnsi" w:cstheme="majorHAnsi"/>
          <w:color w:val="2B2B2B"/>
          <w:kern w:val="0"/>
          <w:sz w:val="28"/>
          <w:szCs w:val="28"/>
          <w:lang w:eastAsia="en-AU"/>
          <w14:ligatures w14:val="none"/>
        </w:rPr>
        <w:t>Based on this crowdfunding data, we uncover numerous outcomes for fundraisers such as who uses them, when they are used and of course, how successful they are.</w:t>
      </w:r>
    </w:p>
    <w:p w14:paraId="681D1175" w14:textId="4A6473C9" w:rsidR="001D2F98" w:rsidRDefault="004873B3" w:rsidP="004873B3">
      <w:pPr>
        <w:spacing w:before="100" w:beforeAutospacing="1" w:after="120" w:line="360" w:lineRule="atLeast"/>
        <w:jc w:val="both"/>
        <w:rPr>
          <w:rFonts w:asciiTheme="majorHAnsi" w:eastAsia="Times New Roman" w:hAnsiTheme="majorHAnsi" w:cstheme="majorHAnsi"/>
          <w:color w:val="2B2B2B"/>
          <w:kern w:val="0"/>
          <w:sz w:val="28"/>
          <w:szCs w:val="28"/>
          <w:lang w:eastAsia="en-AU"/>
          <w14:ligatures w14:val="none"/>
        </w:rPr>
      </w:pPr>
      <w:r>
        <w:rPr>
          <w:rFonts w:asciiTheme="majorHAnsi" w:eastAsia="Times New Roman" w:hAnsiTheme="majorHAnsi" w:cstheme="majorHAnsi"/>
          <w:color w:val="2B2B2B"/>
          <w:kern w:val="0"/>
          <w:sz w:val="28"/>
          <w:szCs w:val="28"/>
          <w:lang w:eastAsia="en-AU"/>
          <w14:ligatures w14:val="none"/>
        </w:rPr>
        <w:t xml:space="preserve">In reference to the chart representing fundraiser time frames via month, whilst you </w:t>
      </w:r>
      <w:r w:rsidR="0052458A">
        <w:rPr>
          <w:rFonts w:asciiTheme="majorHAnsi" w:eastAsia="Times New Roman" w:hAnsiTheme="majorHAnsi" w:cstheme="majorHAnsi"/>
          <w:color w:val="2B2B2B"/>
          <w:kern w:val="0"/>
          <w:sz w:val="28"/>
          <w:szCs w:val="28"/>
          <w:lang w:eastAsia="en-AU"/>
          <w14:ligatures w14:val="none"/>
        </w:rPr>
        <w:t>can</w:t>
      </w:r>
      <w:r>
        <w:rPr>
          <w:rFonts w:asciiTheme="majorHAnsi" w:eastAsia="Times New Roman" w:hAnsiTheme="majorHAnsi" w:cstheme="majorHAnsi"/>
          <w:color w:val="2B2B2B"/>
          <w:kern w:val="0"/>
          <w:sz w:val="28"/>
          <w:szCs w:val="28"/>
          <w:lang w:eastAsia="en-AU"/>
          <w14:ligatures w14:val="none"/>
        </w:rPr>
        <w:t xml:space="preserve"> see </w:t>
      </w:r>
      <w:r w:rsidR="0052458A">
        <w:rPr>
          <w:rFonts w:asciiTheme="majorHAnsi" w:eastAsia="Times New Roman" w:hAnsiTheme="majorHAnsi" w:cstheme="majorHAnsi"/>
          <w:color w:val="2B2B2B"/>
          <w:kern w:val="0"/>
          <w:sz w:val="28"/>
          <w:szCs w:val="28"/>
          <w:lang w:eastAsia="en-AU"/>
          <w14:ligatures w14:val="none"/>
        </w:rPr>
        <w:t>successful fundraisers</w:t>
      </w:r>
      <w:r>
        <w:rPr>
          <w:rFonts w:asciiTheme="majorHAnsi" w:eastAsia="Times New Roman" w:hAnsiTheme="majorHAnsi" w:cstheme="majorHAnsi"/>
          <w:color w:val="2B2B2B"/>
          <w:kern w:val="0"/>
          <w:sz w:val="28"/>
          <w:szCs w:val="28"/>
          <w:lang w:eastAsia="en-AU"/>
          <w14:ligatures w14:val="none"/>
        </w:rPr>
        <w:t xml:space="preserve"> peak during the months of January, June &amp; July, it very well corresponds to the overall quantity of fundraisers</w:t>
      </w:r>
      <w:r w:rsidR="0052458A">
        <w:rPr>
          <w:rFonts w:asciiTheme="majorHAnsi" w:eastAsia="Times New Roman" w:hAnsiTheme="majorHAnsi" w:cstheme="majorHAnsi"/>
          <w:color w:val="2B2B2B"/>
          <w:kern w:val="0"/>
          <w:sz w:val="28"/>
          <w:szCs w:val="28"/>
          <w:lang w:eastAsia="en-AU"/>
          <w14:ligatures w14:val="none"/>
        </w:rPr>
        <w:t xml:space="preserve"> for each month</w:t>
      </w:r>
      <w:r>
        <w:rPr>
          <w:rFonts w:asciiTheme="majorHAnsi" w:eastAsia="Times New Roman" w:hAnsiTheme="majorHAnsi" w:cstheme="majorHAnsi"/>
          <w:color w:val="2B2B2B"/>
          <w:kern w:val="0"/>
          <w:sz w:val="28"/>
          <w:szCs w:val="28"/>
          <w:lang w:eastAsia="en-AU"/>
          <w14:ligatures w14:val="none"/>
        </w:rPr>
        <w:t xml:space="preserve">. Whilst </w:t>
      </w:r>
      <w:r w:rsidR="00F67421">
        <w:rPr>
          <w:rFonts w:asciiTheme="majorHAnsi" w:eastAsia="Times New Roman" w:hAnsiTheme="majorHAnsi" w:cstheme="majorHAnsi"/>
          <w:color w:val="2B2B2B"/>
          <w:kern w:val="0"/>
          <w:sz w:val="28"/>
          <w:szCs w:val="28"/>
          <w:lang w:eastAsia="en-AU"/>
          <w14:ligatures w14:val="none"/>
        </w:rPr>
        <w:t>this data</w:t>
      </w:r>
      <w:r>
        <w:rPr>
          <w:rFonts w:asciiTheme="majorHAnsi" w:eastAsia="Times New Roman" w:hAnsiTheme="majorHAnsi" w:cstheme="majorHAnsi"/>
          <w:color w:val="2B2B2B"/>
          <w:kern w:val="0"/>
          <w:sz w:val="28"/>
          <w:szCs w:val="28"/>
          <w:lang w:eastAsia="en-AU"/>
          <w14:ligatures w14:val="none"/>
        </w:rPr>
        <w:t xml:space="preserve"> may prove fundraisers are frequently started during </w:t>
      </w:r>
      <w:r w:rsidR="00F67421">
        <w:rPr>
          <w:rFonts w:asciiTheme="majorHAnsi" w:eastAsia="Times New Roman" w:hAnsiTheme="majorHAnsi" w:cstheme="majorHAnsi"/>
          <w:color w:val="2B2B2B"/>
          <w:kern w:val="0"/>
          <w:sz w:val="28"/>
          <w:szCs w:val="28"/>
          <w:lang w:eastAsia="en-AU"/>
          <w14:ligatures w14:val="none"/>
        </w:rPr>
        <w:t>these months</w:t>
      </w:r>
      <w:r>
        <w:rPr>
          <w:rFonts w:asciiTheme="majorHAnsi" w:eastAsia="Times New Roman" w:hAnsiTheme="majorHAnsi" w:cstheme="majorHAnsi"/>
          <w:color w:val="2B2B2B"/>
          <w:kern w:val="0"/>
          <w:sz w:val="28"/>
          <w:szCs w:val="28"/>
          <w:lang w:eastAsia="en-AU"/>
          <w14:ligatures w14:val="none"/>
        </w:rPr>
        <w:t xml:space="preserve">, there is no indication within the data to suggest one will be </w:t>
      </w:r>
      <w:r w:rsidR="00431975">
        <w:rPr>
          <w:rFonts w:asciiTheme="majorHAnsi" w:eastAsia="Times New Roman" w:hAnsiTheme="majorHAnsi" w:cstheme="majorHAnsi"/>
          <w:color w:val="2B2B2B"/>
          <w:kern w:val="0"/>
          <w:sz w:val="28"/>
          <w:szCs w:val="28"/>
          <w:lang w:eastAsia="en-AU"/>
          <w14:ligatures w14:val="none"/>
        </w:rPr>
        <w:t>successful</w:t>
      </w:r>
      <w:r>
        <w:rPr>
          <w:rFonts w:asciiTheme="majorHAnsi" w:eastAsia="Times New Roman" w:hAnsiTheme="majorHAnsi" w:cstheme="majorHAnsi"/>
          <w:color w:val="2B2B2B"/>
          <w:kern w:val="0"/>
          <w:sz w:val="28"/>
          <w:szCs w:val="28"/>
          <w:lang w:eastAsia="en-AU"/>
          <w14:ligatures w14:val="none"/>
        </w:rPr>
        <w:t xml:space="preserve"> starting a fundraising campaign during a certain month of year.</w:t>
      </w:r>
    </w:p>
    <w:p w14:paraId="0085A5CD" w14:textId="5057A2DC" w:rsidR="001D2F98" w:rsidRDefault="00431975" w:rsidP="004873B3">
      <w:pPr>
        <w:spacing w:before="100" w:beforeAutospacing="1" w:after="120" w:line="360" w:lineRule="atLeast"/>
        <w:jc w:val="both"/>
        <w:rPr>
          <w:rFonts w:asciiTheme="majorHAnsi" w:eastAsia="Times New Roman" w:hAnsiTheme="majorHAnsi" w:cstheme="majorHAnsi"/>
          <w:color w:val="2B2B2B"/>
          <w:kern w:val="0"/>
          <w:sz w:val="28"/>
          <w:szCs w:val="28"/>
          <w:lang w:eastAsia="en-AU"/>
          <w14:ligatures w14:val="none"/>
        </w:rPr>
      </w:pPr>
      <w:r>
        <w:rPr>
          <w:rFonts w:asciiTheme="majorHAnsi" w:eastAsia="Times New Roman" w:hAnsiTheme="majorHAnsi" w:cstheme="majorHAnsi"/>
          <w:color w:val="2B2B2B"/>
          <w:kern w:val="0"/>
          <w:sz w:val="28"/>
          <w:szCs w:val="28"/>
          <w:lang w:eastAsia="en-AU"/>
          <w14:ligatures w14:val="none"/>
        </w:rPr>
        <w:t xml:space="preserve">In reference to the charts </w:t>
      </w:r>
      <w:r w:rsidR="00A50192">
        <w:rPr>
          <w:rFonts w:asciiTheme="majorHAnsi" w:eastAsia="Times New Roman" w:hAnsiTheme="majorHAnsi" w:cstheme="majorHAnsi"/>
          <w:color w:val="2B2B2B"/>
          <w:kern w:val="0"/>
          <w:sz w:val="28"/>
          <w:szCs w:val="28"/>
          <w:lang w:eastAsia="en-AU"/>
          <w14:ligatures w14:val="none"/>
        </w:rPr>
        <w:t xml:space="preserve">illustrating categories of fundraisers for both parent &amp; sub-categories, there are exceptional outliers (which makes </w:t>
      </w:r>
      <w:r w:rsidR="000D631D">
        <w:rPr>
          <w:rFonts w:asciiTheme="majorHAnsi" w:eastAsia="Times New Roman" w:hAnsiTheme="majorHAnsi" w:cstheme="majorHAnsi"/>
          <w:color w:val="2B2B2B"/>
          <w:kern w:val="0"/>
          <w:sz w:val="28"/>
          <w:szCs w:val="28"/>
          <w:lang w:eastAsia="en-AU"/>
          <w14:ligatures w14:val="none"/>
        </w:rPr>
        <w:t xml:space="preserve">up for well </w:t>
      </w:r>
      <w:r w:rsidR="00A50192">
        <w:rPr>
          <w:rFonts w:asciiTheme="majorHAnsi" w:eastAsia="Times New Roman" w:hAnsiTheme="majorHAnsi" w:cstheme="majorHAnsi"/>
          <w:color w:val="2B2B2B"/>
          <w:kern w:val="0"/>
          <w:sz w:val="28"/>
          <w:szCs w:val="28"/>
          <w:lang w:eastAsia="en-AU"/>
          <w14:ligatures w14:val="none"/>
        </w:rPr>
        <w:t xml:space="preserve">over </w:t>
      </w:r>
      <w:r w:rsidR="000D631D">
        <w:rPr>
          <w:rFonts w:asciiTheme="majorHAnsi" w:eastAsia="Times New Roman" w:hAnsiTheme="majorHAnsi" w:cstheme="majorHAnsi"/>
          <w:color w:val="2B2B2B"/>
          <w:kern w:val="0"/>
          <w:sz w:val="28"/>
          <w:szCs w:val="28"/>
          <w:lang w:eastAsia="en-AU"/>
          <w14:ligatures w14:val="none"/>
        </w:rPr>
        <w:t xml:space="preserve">half </w:t>
      </w:r>
      <w:r w:rsidR="00A50192">
        <w:rPr>
          <w:rFonts w:asciiTheme="majorHAnsi" w:eastAsia="Times New Roman" w:hAnsiTheme="majorHAnsi" w:cstheme="majorHAnsi"/>
          <w:color w:val="2B2B2B"/>
          <w:kern w:val="0"/>
          <w:sz w:val="28"/>
          <w:szCs w:val="28"/>
          <w:lang w:eastAsia="en-AU"/>
          <w14:ligatures w14:val="none"/>
        </w:rPr>
        <w:t>fundraisers) under ‘performing arts categories’ such as theatre, music, film &amp; video, as well as plays for the sub-categories.</w:t>
      </w:r>
      <w:r w:rsidR="000D631D">
        <w:rPr>
          <w:rFonts w:asciiTheme="majorHAnsi" w:eastAsia="Times New Roman" w:hAnsiTheme="majorHAnsi" w:cstheme="majorHAnsi"/>
          <w:color w:val="2B2B2B"/>
          <w:kern w:val="0"/>
          <w:sz w:val="28"/>
          <w:szCs w:val="28"/>
          <w:lang w:eastAsia="en-AU"/>
          <w14:ligatures w14:val="none"/>
        </w:rPr>
        <w:t xml:space="preserve"> </w:t>
      </w:r>
      <w:r w:rsidR="00154E25">
        <w:rPr>
          <w:rFonts w:asciiTheme="majorHAnsi" w:eastAsia="Times New Roman" w:hAnsiTheme="majorHAnsi" w:cstheme="majorHAnsi"/>
          <w:color w:val="2B2B2B"/>
          <w:kern w:val="0"/>
          <w:sz w:val="28"/>
          <w:szCs w:val="28"/>
          <w:lang w:eastAsia="en-AU"/>
          <w14:ligatures w14:val="none"/>
        </w:rPr>
        <w:t>This very well suggests that these fields are dependent on &amp; well supported by fundraising campaigns.</w:t>
      </w:r>
    </w:p>
    <w:p w14:paraId="08BC5B98" w14:textId="00862DA1" w:rsidR="00521C43" w:rsidRDefault="00452464" w:rsidP="004873B3">
      <w:pPr>
        <w:spacing w:before="100" w:beforeAutospacing="1" w:after="120" w:line="360" w:lineRule="atLeast"/>
        <w:jc w:val="both"/>
        <w:rPr>
          <w:rFonts w:asciiTheme="majorHAnsi" w:eastAsia="Times New Roman" w:hAnsiTheme="majorHAnsi" w:cstheme="majorHAnsi"/>
          <w:color w:val="2B2B2B"/>
          <w:kern w:val="0"/>
          <w:sz w:val="28"/>
          <w:szCs w:val="28"/>
          <w:lang w:eastAsia="en-AU"/>
          <w14:ligatures w14:val="none"/>
        </w:rPr>
      </w:pPr>
      <w:r>
        <w:rPr>
          <w:rFonts w:asciiTheme="majorHAnsi" w:eastAsia="Times New Roman" w:hAnsiTheme="majorHAnsi" w:cstheme="majorHAnsi"/>
          <w:color w:val="2B2B2B"/>
          <w:kern w:val="0"/>
          <w:sz w:val="28"/>
          <w:szCs w:val="28"/>
          <w:lang w:eastAsia="en-AU"/>
          <w14:ligatures w14:val="none"/>
        </w:rPr>
        <w:t xml:space="preserve">In reference to the same charts displaying data for categories, utilising the filter option </w:t>
      </w:r>
      <w:r w:rsidR="00521C43">
        <w:rPr>
          <w:rFonts w:asciiTheme="majorHAnsi" w:eastAsia="Times New Roman" w:hAnsiTheme="majorHAnsi" w:cstheme="majorHAnsi"/>
          <w:color w:val="2B2B2B"/>
          <w:kern w:val="0"/>
          <w:sz w:val="28"/>
          <w:szCs w:val="28"/>
          <w:lang w:eastAsia="en-AU"/>
          <w14:ligatures w14:val="none"/>
        </w:rPr>
        <w:t xml:space="preserve">allows us to filter out data via country. Doing this we </w:t>
      </w:r>
      <w:r w:rsidR="005C6D69">
        <w:rPr>
          <w:rFonts w:asciiTheme="majorHAnsi" w:eastAsia="Times New Roman" w:hAnsiTheme="majorHAnsi" w:cstheme="majorHAnsi"/>
          <w:color w:val="2B2B2B"/>
          <w:kern w:val="0"/>
          <w:sz w:val="28"/>
          <w:szCs w:val="28"/>
          <w:lang w:eastAsia="en-AU"/>
          <w14:ligatures w14:val="none"/>
        </w:rPr>
        <w:t>r</w:t>
      </w:r>
      <w:r w:rsidR="00521C43">
        <w:rPr>
          <w:rFonts w:asciiTheme="majorHAnsi" w:eastAsia="Times New Roman" w:hAnsiTheme="majorHAnsi" w:cstheme="majorHAnsi"/>
          <w:color w:val="2B2B2B"/>
          <w:kern w:val="0"/>
          <w:sz w:val="28"/>
          <w:szCs w:val="28"/>
          <w:lang w:eastAsia="en-AU"/>
          <w14:ligatures w14:val="none"/>
        </w:rPr>
        <w:t>ecognise the US is responsible for starting most of these fundraising campaigns. Over 75% in fact.</w:t>
      </w:r>
      <w:r w:rsidR="00521C43" w:rsidRPr="00521C43">
        <w:rPr>
          <w:rFonts w:asciiTheme="majorHAnsi" w:eastAsia="Times New Roman" w:hAnsiTheme="majorHAnsi" w:cstheme="majorHAnsi"/>
          <w:color w:val="2B2B2B"/>
          <w:kern w:val="0"/>
          <w:sz w:val="28"/>
          <w:szCs w:val="28"/>
          <w:lang w:eastAsia="en-AU"/>
          <w14:ligatures w14:val="none"/>
        </w:rPr>
        <w:t xml:space="preserve"> </w:t>
      </w:r>
    </w:p>
    <w:p w14:paraId="0EF8D336" w14:textId="18E6824C" w:rsidR="00452464" w:rsidRDefault="00BE055B" w:rsidP="004873B3">
      <w:pPr>
        <w:spacing w:before="100" w:beforeAutospacing="1" w:after="120" w:line="360" w:lineRule="atLeast"/>
        <w:jc w:val="both"/>
        <w:rPr>
          <w:rFonts w:asciiTheme="majorHAnsi" w:eastAsia="Times New Roman" w:hAnsiTheme="majorHAnsi" w:cstheme="majorHAnsi"/>
          <w:color w:val="2B2B2B"/>
          <w:kern w:val="0"/>
          <w:sz w:val="28"/>
          <w:szCs w:val="28"/>
          <w:lang w:eastAsia="en-AU"/>
          <w14:ligatures w14:val="none"/>
        </w:rPr>
      </w:pPr>
      <w:r>
        <w:rPr>
          <w:rFonts w:asciiTheme="majorHAnsi" w:eastAsia="Times New Roman" w:hAnsiTheme="majorHAnsi" w:cstheme="majorHAnsi"/>
          <w:noProof/>
          <w:color w:val="2B2B2B"/>
          <w:kern w:val="0"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09061E" wp14:editId="685BD5B7">
                <wp:simplePos x="0" y="0"/>
                <wp:positionH relativeFrom="column">
                  <wp:posOffset>2495550</wp:posOffset>
                </wp:positionH>
                <wp:positionV relativeFrom="paragraph">
                  <wp:posOffset>2345690</wp:posOffset>
                </wp:positionV>
                <wp:extent cx="285750" cy="168275"/>
                <wp:effectExtent l="0" t="0" r="19050" b="22225"/>
                <wp:wrapNone/>
                <wp:docPr id="24039442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682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8A3DE5" id="Oval 2" o:spid="_x0000_s1026" style="position:absolute;margin-left:196.5pt;margin-top:184.7pt;width:22.5pt;height:13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XjZfwIAAGEFAAAOAAAAZHJzL2Uyb0RvYy54bWysVE1v2zAMvQ/YfxB0Xx0HTZMFcYqgRYYB&#10;RVs0HXpWZCkWIIuapMTJfv0o+SPBWuwwzAdZEslH8onk4vZYa3IQziswBc2vRpQIw6FUZlfQH6/r&#10;LzNKfGCmZBqMKOhJeHq7/Pxp0di5GEMFuhSOIIjx88YWtArBzrPM80rUzF+BFQaFElzNAh7dLisd&#10;axC91tl4NLrJGnCldcCF93h73wrpMuFLKXh4ktKLQHRBMbaQVpfWbVyz5YLNd47ZSvEuDPYPUdRM&#10;GXQ6QN2zwMjeqXdQteIOPMhwxaHOQErFRcoBs8lHf2SzqZgVKRckx9uBJv//YPnjYWOfHdLQWD/3&#10;uI1ZHKWr4x/jI8dE1mkgSxwD4Xg5nk2mE6SUoyi/mY2nk0hmdja2zodvAmoSNwUVWivrYzpszg4P&#10;PrTavVa8NrBWWqcn0SZeeNCqjHfp4HbbO+3IgeFbrtcj/DqPF2roP5pm52zSLpy0iBjavAhJVBnj&#10;T5GkQhMDLONcmJC3ooqVovWWTy6cxdKMFinZBBiRJUY5YHcAvWYL0mO3eXf60VSkOh2MR38LrDUe&#10;LJJnMGEwrpUB9xGAxqw6z61+T1JLTWRpC+Xp2REHbZd4y9cKn+6B+fDMHLYFvja2enjCRWpoCgrd&#10;jpIK3K+P7qM+VitKKWmwzQrqf+6ZE5To7wbr+Gt+fR37Mh2uJ9MxHtylZHspMfv6DvD1cxwqlqdt&#10;1A+630oH9RtOhFX0iiJmOPouKA+uP9yFtv1xpnCxWiU17EXLwoPZWB7BI6uxLl+Pb8zZrn4DFv4j&#10;9C35roZb3WhpYLUPIFUq8DOvHd/Yx6lwupkTB8XlOWmdJ+PyNwAAAP//AwBQSwMEFAAGAAgAAAAh&#10;AKW67pXdAAAACwEAAA8AAABkcnMvZG93bnJldi54bWxMj0FPwzAMhe9I/IfISFwQS6EjakvTaULa&#10;YccNJK5eE9qKxKmabOv+/bwT3Gy/p+fv1avZO3GyUxwCaXhZZCAstcEM1Gn4+tw8FyBiQjLoAlkN&#10;Fxth1dzf1ViZcKadPe1TJziEYoUa+pTGSsrY9tZjXITREms/YfKYeJ06aSY8c7h38jXLlPQ4EH/o&#10;cbQfvW1/90evYX2Rye1iuXkyipRK33GLrtD68WFev4NIdk5/ZrjhMzo0zHQIRzJROA15mXOXxIMq&#10;lyDYscwLvhxu0lsJsqnl/w7NFQAA//8DAFBLAQItABQABgAIAAAAIQC2gziS/gAAAOEBAAATAAAA&#10;AAAAAAAAAAAAAAAAAABbQ29udGVudF9UeXBlc10ueG1sUEsBAi0AFAAGAAgAAAAhADj9If/WAAAA&#10;lAEAAAsAAAAAAAAAAAAAAAAALwEAAF9yZWxzLy5yZWxzUEsBAi0AFAAGAAgAAAAhAAtteNl/AgAA&#10;YQUAAA4AAAAAAAAAAAAAAAAALgIAAGRycy9lMm9Eb2MueG1sUEsBAi0AFAAGAAgAAAAhAKW67pXd&#10;AAAACwEAAA8AAAAAAAAAAAAAAAAA2QQAAGRycy9kb3ducmV2LnhtbFBLBQYAAAAABAAEAPMAAADj&#10;BQAAAAA=&#10;" filled="f" strokecolor="red" strokeweight="1pt">
                <v:stroke joinstyle="miter"/>
              </v:oval>
            </w:pict>
          </mc:Fallback>
        </mc:AlternateContent>
      </w:r>
      <w:r w:rsidR="007625FE" w:rsidRPr="007625FE">
        <w:rPr>
          <w:rFonts w:asciiTheme="majorHAnsi" w:eastAsia="Times New Roman" w:hAnsiTheme="majorHAnsi" w:cstheme="majorHAnsi"/>
          <w:noProof/>
          <w:color w:val="2B2B2B"/>
          <w:kern w:val="0"/>
          <w:sz w:val="28"/>
          <w:szCs w:val="28"/>
          <w:lang w:eastAsia="en-AU"/>
          <w14:ligatures w14:val="non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1C542BA" wp14:editId="377604E8">
                <wp:simplePos x="0" y="0"/>
                <wp:positionH relativeFrom="column">
                  <wp:posOffset>3226435</wp:posOffset>
                </wp:positionH>
                <wp:positionV relativeFrom="paragraph">
                  <wp:posOffset>2622550</wp:posOffset>
                </wp:positionV>
                <wp:extent cx="2360930" cy="1404620"/>
                <wp:effectExtent l="0" t="0" r="0" b="0"/>
                <wp:wrapSquare wrapText="bothSides"/>
                <wp:docPr id="3563883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7B308C" w14:textId="5FFA6DE1" w:rsidR="007625FE" w:rsidRDefault="007625FE" w:rsidP="007625FE">
                            <w:pPr>
                              <w:jc w:val="center"/>
                            </w:pPr>
                            <w:r>
                              <w:t>Global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1C542B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4.05pt;margin-top:206.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C/U2ZJ4gAAAAsBAAAPAAAAZHJzL2Rvd25yZXYueG1sTI/BTsMwEETvSPyDtUhcEHWSlpKGbKoC&#10;5cKtJUgct7GbBGI7it025etZTnBc7dPMm3w5mk4c9eBbZxHiSQRC28qp1tYI5dvLbQrCB7KKOmc1&#10;wll7WBaXFzllyp3sRh+3oRYcYn1GCE0IfSalrxptyE9cry3/9m4wFPgcaqkGOnG46WQSRXNpqLXc&#10;0FCvnxpdfW0PBuH7sXxerW9CvE/CR/K+Ma9l9UmI11fj6gFE0GP4g+FXn9WhYKedO1jlRYdwF6Ux&#10;owizeMqjmEjvFwsQO4T5dJaALHL5f0PxAwAA//8DAFBLAQItABQABgAIAAAAIQC2gziS/gAAAOEB&#10;AAATAAAAAAAAAAAAAAAAAAAAAABbQ29udGVudF9UeXBlc10ueG1sUEsBAi0AFAAGAAgAAAAhADj9&#10;If/WAAAAlAEAAAsAAAAAAAAAAAAAAAAALwEAAF9yZWxzLy5yZWxzUEsBAi0AFAAGAAgAAAAhALVB&#10;GHEOAgAA9wMAAA4AAAAAAAAAAAAAAAAALgIAAGRycy9lMm9Eb2MueG1sUEsBAi0AFAAGAAgAAAAh&#10;AL9TZkniAAAACwEAAA8AAAAAAAAAAAAAAAAAaAQAAGRycy9kb3ducmV2LnhtbFBLBQYAAAAABAAE&#10;APMAAAB3BQAAAAA=&#10;" stroked="f">
                <v:textbox style="mso-fit-shape-to-text:t">
                  <w:txbxContent>
                    <w:p w14:paraId="447B308C" w14:textId="5FFA6DE1" w:rsidR="007625FE" w:rsidRDefault="007625FE" w:rsidP="007625FE">
                      <w:pPr>
                        <w:jc w:val="center"/>
                      </w:pPr>
                      <w:r>
                        <w:t>Global 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25FE" w:rsidRPr="007625FE">
        <w:rPr>
          <w:rFonts w:asciiTheme="majorHAnsi" w:eastAsia="Times New Roman" w:hAnsiTheme="majorHAnsi" w:cstheme="majorHAnsi"/>
          <w:noProof/>
          <w:color w:val="2B2B2B"/>
          <w:kern w:val="0"/>
          <w:sz w:val="28"/>
          <w:szCs w:val="28"/>
          <w:lang w:eastAsia="en-AU"/>
          <w14:ligatures w14:val="non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A990BD4" wp14:editId="6AB54A5F">
                <wp:simplePos x="0" y="0"/>
                <wp:positionH relativeFrom="column">
                  <wp:posOffset>186055</wp:posOffset>
                </wp:positionH>
                <wp:positionV relativeFrom="paragraph">
                  <wp:posOffset>2633980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766EC8" w14:textId="55DEBA0B" w:rsidR="007625FE" w:rsidRDefault="007625FE" w:rsidP="007625FE">
                            <w:pPr>
                              <w:jc w:val="center"/>
                            </w:pPr>
                            <w:r>
                              <w:t>US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990BD4" id="_x0000_s1027" type="#_x0000_t202" style="position:absolute;left:0;text-align:left;margin-left:14.65pt;margin-top:207.4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EuvEQIAAP4DAAAOAAAAZHJzL2Uyb0RvYy54bWysk99u2yAUxu8n7R0Q94udNMkaK07Vpcs0&#10;qfsjdXsAgnGMhjnsQGJ3T98DdtOou5vmCwQ+8HHO73ysb/rWsJNCr8GWfDrJOVNWQqXtoeQ/f+ze&#10;XXPmg7CVMGBVyR+V5zebt2/WnSvUDBowlUJGItYXnSt5E4IrsszLRrXCT8ApS8EasBWBlnjIKhQd&#10;qbcmm+X5MusAK4cglff0924I8k3Sr2slw7e69iowU3LKLaQR07iPY7ZZi+KAwjVajmmIf8iiFdrS&#10;pWepOxEEO6L+S6rVEsFDHSYS2gzqWkuVaqBqpvmrah4a4VSqheB4d8bk/5+s/Hp6cN+Rhf4D9NTA&#10;VIR39yB/eWZh2wh7ULeI0DVKVHTxNCLLOueL8WhE7QsfRfbdF6ioyeIYIAn1NbaRCtXJSJ0a8HiG&#10;rvrAJP2cXS3z1RWFJMWm83y+nKW2ZKJ4Pu7Qh08KWhYnJUfqapIXp3sfYjqieN4Sb/NgdLXTxqQF&#10;HvZbg+wkyAG79KUKXm0zlnUlXy1mi6RsIZ5P5mh1IIca3Zb8Oo/f4JmI46Ot0pYgtBnmlImxI5+I&#10;ZIAT+n3PdDXCi7j2UD0SMITBkPSAaNIA/uGsIzOW3P8+ClScmc+WoK+m83l0b1rMF++JEMPLyP4y&#10;IqwkqZIHzobpNiTHJxzulpqz0wnbSyZjymSyRHN8ENHFl+u06+XZbp4AAAD//wMAUEsDBBQABgAI&#10;AAAAIQCXlpET4AAAAAoBAAAPAAAAZHJzL2Rvd25yZXYueG1sTI/LTsMwEEX3SPyDNUhsELWTRhGE&#10;TKry2rBrCRLLaTxNArEdxW4b+HrMCpajObr33HI1m0EcefK9swjJQoFg2zjd2xahfn2+vgHhA1lN&#10;g7OM8MUeVtX5WUmFdie74eM2tCKGWF8QQhfCWEjpm44N+YUb2cbf3k2GQjynVuqJTjHcDDJVKpeG&#10;ehsbOhr5oePmc3swCN/39eP66Sok+zS8p28b81I3H4R4eTGv70AEnsMfDL/6UR2q6LRzB6u9GBDS&#10;22UkEbIkixMikKkkAbFDyJe5AlmV8v+E6gcAAP//AwBQSwECLQAUAAYACAAAACEAtoM4kv4AAADh&#10;AQAAEwAAAAAAAAAAAAAAAAAAAAAAW0NvbnRlbnRfVHlwZXNdLnhtbFBLAQItABQABgAIAAAAIQA4&#10;/SH/1gAAAJQBAAALAAAAAAAAAAAAAAAAAC8BAABfcmVscy8ucmVsc1BLAQItABQABgAIAAAAIQBH&#10;dEuvEQIAAP4DAAAOAAAAAAAAAAAAAAAAAC4CAABkcnMvZTJvRG9jLnhtbFBLAQItABQABgAIAAAA&#10;IQCXlpET4AAAAAoBAAAPAAAAAAAAAAAAAAAAAGsEAABkcnMvZG93bnJldi54bWxQSwUGAAAAAAQA&#10;BADzAAAAeAUAAAAA&#10;" stroked="f">
                <v:textbox style="mso-fit-shape-to-text:t">
                  <w:txbxContent>
                    <w:p w14:paraId="40766EC8" w14:textId="55DEBA0B" w:rsidR="007625FE" w:rsidRDefault="007625FE" w:rsidP="007625FE">
                      <w:pPr>
                        <w:jc w:val="center"/>
                      </w:pPr>
                      <w:r>
                        <w:t>US 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1C43">
        <w:rPr>
          <w:rFonts w:asciiTheme="majorHAnsi" w:eastAsia="Times New Roman" w:hAnsiTheme="majorHAnsi" w:cstheme="majorHAnsi"/>
          <w:noProof/>
          <w:color w:val="2B2B2B"/>
          <w:kern w:val="0"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A9E7F7" wp14:editId="6F3CF3A9">
                <wp:simplePos x="0" y="0"/>
                <wp:positionH relativeFrom="margin">
                  <wp:align>right</wp:align>
                </wp:positionH>
                <wp:positionV relativeFrom="paragraph">
                  <wp:posOffset>2336800</wp:posOffset>
                </wp:positionV>
                <wp:extent cx="285750" cy="177800"/>
                <wp:effectExtent l="0" t="0" r="19050" b="12700"/>
                <wp:wrapNone/>
                <wp:docPr id="137413484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77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D4F3B6" id="Oval 2" o:spid="_x0000_s1026" style="position:absolute;margin-left:-28.7pt;margin-top:184pt;width:22.5pt;height:14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v9LgAIAAGEFAAAOAAAAZHJzL2Uyb0RvYy54bWysVE1v2zAMvQ/YfxB0X20HydIFdYogRYYB&#10;RVusHXpWZCkWIIuapMTJfv0o+SPBWuwwzAdZFMlH8onUze2x0eQgnFdgSlpc5ZQIw6FSZlfSHy+b&#10;T9eU+MBMxTQYUdKT8PR2+fHDTWsXYgI16Eo4giDGL1pb0joEu8gyz2vRMH8FVhhUSnANCyi6XVY5&#10;1iJ6o7NJnn/OWnCVdcCF93h61ynpMuFLKXh4lNKLQHRJMbeQVpfWbVyz5Q1b7ByzteJ9GuwfsmiY&#10;Mhh0hLpjgZG9U2+gGsUdeJDhikOTgZSKi1QDVlPkf1TzXDMrUi1IjrcjTf7/wfKHw7N9ckhDa/3C&#10;4zZWcZSuiX/MjxwTWaeRLHEMhOPh5Ho2nyGlHFXFfH6dJzKzs7N1PnwV0JC4KanQWlkfy2ELdrj3&#10;AWOi9WAVjw1slNbpSrSJBx60quJZEtxuu9aOHBje5WaT4xevDzEuzFCKrtm5mrQLJy0ihjbfhSSq&#10;ivmnTFKjiRGWcS5MKDpVzSrRRStmF8Fia0aPFDoBRmSJWY7YPcBg2YEM2F3OvX10FalPR+f8b4l1&#10;zqNHigwmjM6NMuDeA9BYVR+5sx9I6qiJLG2hOj054qCbEm/5RuHV3TMfnpjDscDbxlEPj7hIDW1J&#10;od9RUoP79d55tMduRS0lLY5ZSf3PPXOCEv3NYB9/KabTOJdJmM7mExTcpWZ7qTH7Zg14+wU+Kpan&#10;bbQPethKB80rvgirGBVVzHCMXVIe3CCsQzf++KZwsVolM5xFy8K9ebY8gkdWY1++HF+Zs33/Bmz8&#10;BxhG8k0Pd7bR08BqH0Cq1OBnXnu+cY5T4/RvTnwoLuVkdX4Zl78BAAD//wMAUEsDBBQABgAIAAAA&#10;IQB2ot4l2gAAAAcBAAAPAAAAZHJzL2Rvd25yZXYueG1sTI/LTsMwEEX3SPyDNUhsEHV4WWmIU1VI&#10;XbBsi8TWjYckwh5H8bRN/55hBat53NG9Z+rVHIM64ZSHRBYeFgUopDb5gToLH/vNfQkqsyPvQiK0&#10;cMEMq+b6qnaVT2fa4mnHnRITypWz0DOPlda57TG6vEgjkmhfaYqOZZw67Sd3FvMY9GNRGB3dQJLQ&#10;uxHfemy/d8doYX3RHLZ5ubnzhozhz/zuQmnt7c28fgXFOPPfMfziCzo0wnRIR/JZBQvyCFt4MqU0&#10;Ij+/SD3IYmkK0E2t//M3PwAAAP//AwBQSwECLQAUAAYACAAAACEAtoM4kv4AAADhAQAAEwAAAAAA&#10;AAAAAAAAAAAAAAAAW0NvbnRlbnRfVHlwZXNdLnhtbFBLAQItABQABgAIAAAAIQA4/SH/1gAAAJQB&#10;AAALAAAAAAAAAAAAAAAAAC8BAABfcmVscy8ucmVsc1BLAQItABQABgAIAAAAIQA1Qv9LgAIAAGEF&#10;AAAOAAAAAAAAAAAAAAAAAC4CAABkcnMvZTJvRG9jLnhtbFBLAQItABQABgAIAAAAIQB2ot4l2gAA&#10;AAcBAAAPAAAAAAAAAAAAAAAAANoEAABkcnMvZG93bnJldi54bWxQSwUGAAAAAAQABADzAAAA4QUA&#10;AAAA&#10;" filled="f" strokecolor="red" strokeweight="1pt">
                <v:stroke joinstyle="miter"/>
                <w10:wrap anchorx="margin"/>
              </v:oval>
            </w:pict>
          </mc:Fallback>
        </mc:AlternateContent>
      </w:r>
      <w:r w:rsidR="00521C43" w:rsidRPr="00521C43">
        <w:rPr>
          <w:rFonts w:asciiTheme="majorHAnsi" w:eastAsia="Times New Roman" w:hAnsiTheme="majorHAnsi" w:cstheme="majorHAnsi"/>
          <w:noProof/>
          <w:color w:val="2B2B2B"/>
          <w:kern w:val="0"/>
          <w:sz w:val="28"/>
          <w:szCs w:val="28"/>
          <w:lang w:eastAsia="en-AU"/>
          <w14:ligatures w14:val="none"/>
        </w:rPr>
        <w:drawing>
          <wp:inline distT="0" distB="0" distL="0" distR="0" wp14:anchorId="43B98BF6" wp14:editId="33B705A6">
            <wp:extent cx="2762250" cy="2456180"/>
            <wp:effectExtent l="0" t="0" r="0" b="1270"/>
            <wp:docPr id="13134907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490798" name="Picture 1" descr="A screenshot of a computer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6" b="71709"/>
                    <a:stretch/>
                  </pic:blipFill>
                  <pic:spPr bwMode="auto">
                    <a:xfrm>
                      <a:off x="0" y="0"/>
                      <a:ext cx="2762920" cy="24567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21C43" w:rsidRPr="00521C43">
        <w:rPr>
          <w:rFonts w:asciiTheme="majorHAnsi" w:eastAsia="Times New Roman" w:hAnsiTheme="majorHAnsi" w:cstheme="majorHAnsi"/>
          <w:noProof/>
          <w:color w:val="2B2B2B"/>
          <w:kern w:val="0"/>
          <w:sz w:val="28"/>
          <w:szCs w:val="28"/>
          <w:lang w:eastAsia="en-AU"/>
          <w14:ligatures w14:val="none"/>
        </w:rPr>
        <w:drawing>
          <wp:inline distT="0" distB="0" distL="0" distR="0" wp14:anchorId="54B633E0" wp14:editId="78B0CD45">
            <wp:extent cx="2914650" cy="2463800"/>
            <wp:effectExtent l="0" t="0" r="0" b="0"/>
            <wp:docPr id="1378549057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549057" name="Picture 1" descr="A screenshot of a computer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01FD9" w14:textId="713598F9" w:rsidR="00521C43" w:rsidRDefault="00521C43" w:rsidP="004873B3">
      <w:pPr>
        <w:spacing w:before="100" w:beforeAutospacing="1" w:after="120" w:line="360" w:lineRule="atLeast"/>
        <w:jc w:val="both"/>
        <w:rPr>
          <w:rFonts w:asciiTheme="majorHAnsi" w:eastAsia="Times New Roman" w:hAnsiTheme="majorHAnsi" w:cstheme="majorHAnsi"/>
          <w:color w:val="2B2B2B"/>
          <w:kern w:val="0"/>
          <w:sz w:val="28"/>
          <w:szCs w:val="28"/>
          <w:lang w:eastAsia="en-AU"/>
          <w14:ligatures w14:val="none"/>
        </w:rPr>
      </w:pPr>
    </w:p>
    <w:p w14:paraId="4A4E5270" w14:textId="4725AE1E" w:rsidR="00521C43" w:rsidRDefault="00521C43" w:rsidP="004873B3">
      <w:pPr>
        <w:spacing w:before="100" w:beforeAutospacing="1" w:after="120" w:line="360" w:lineRule="atLeast"/>
        <w:jc w:val="both"/>
        <w:rPr>
          <w:rFonts w:asciiTheme="majorHAnsi" w:eastAsia="Times New Roman" w:hAnsiTheme="majorHAnsi" w:cstheme="majorHAnsi"/>
          <w:color w:val="2B2B2B"/>
          <w:kern w:val="0"/>
          <w:sz w:val="28"/>
          <w:szCs w:val="28"/>
          <w:lang w:eastAsia="en-AU"/>
          <w14:ligatures w14:val="none"/>
        </w:rPr>
      </w:pPr>
    </w:p>
    <w:p w14:paraId="4754A27A" w14:textId="77777777" w:rsidR="00521C43" w:rsidRPr="009D6339" w:rsidRDefault="00521C43" w:rsidP="004873B3">
      <w:pPr>
        <w:spacing w:before="100" w:beforeAutospacing="1" w:after="120" w:line="360" w:lineRule="atLeast"/>
        <w:jc w:val="both"/>
        <w:rPr>
          <w:rFonts w:asciiTheme="majorHAnsi" w:eastAsia="Times New Roman" w:hAnsiTheme="majorHAnsi" w:cstheme="majorHAnsi"/>
          <w:color w:val="2B2B2B"/>
          <w:kern w:val="0"/>
          <w:sz w:val="28"/>
          <w:szCs w:val="28"/>
          <w:lang w:eastAsia="en-AU"/>
          <w14:ligatures w14:val="none"/>
        </w:rPr>
      </w:pPr>
    </w:p>
    <w:p w14:paraId="2FF7A9BA" w14:textId="51DCE8E8" w:rsidR="00E642F2" w:rsidRPr="00E642F2" w:rsidRDefault="00E642F2" w:rsidP="004873B3">
      <w:pPr>
        <w:spacing w:before="100" w:beforeAutospacing="1" w:after="120" w:line="360" w:lineRule="atLeast"/>
        <w:jc w:val="both"/>
        <w:rPr>
          <w:rFonts w:asciiTheme="majorHAnsi" w:eastAsia="Times New Roman" w:hAnsiTheme="majorHAnsi" w:cstheme="majorHAnsi"/>
          <w:b/>
          <w:bCs/>
          <w:i/>
          <w:iCs/>
          <w:color w:val="2B2B2B"/>
          <w:kern w:val="0"/>
          <w:sz w:val="28"/>
          <w:szCs w:val="28"/>
          <w:lang w:eastAsia="en-AU"/>
          <w14:ligatures w14:val="none"/>
        </w:rPr>
      </w:pPr>
      <w:r w:rsidRPr="00E642F2">
        <w:rPr>
          <w:rFonts w:asciiTheme="majorHAnsi" w:eastAsia="Times New Roman" w:hAnsiTheme="majorHAnsi" w:cstheme="majorHAnsi"/>
          <w:b/>
          <w:bCs/>
          <w:i/>
          <w:iCs/>
          <w:color w:val="2B2B2B"/>
          <w:kern w:val="0"/>
          <w:sz w:val="28"/>
          <w:szCs w:val="28"/>
          <w:lang w:eastAsia="en-AU"/>
          <w14:ligatures w14:val="none"/>
        </w:rPr>
        <w:t>What are some limitations of this dataset?</w:t>
      </w:r>
    </w:p>
    <w:p w14:paraId="0B6DACA5" w14:textId="7463949A" w:rsidR="009D6339" w:rsidRPr="009D6339" w:rsidRDefault="00BE055B" w:rsidP="004873B3">
      <w:pPr>
        <w:spacing w:before="100" w:beforeAutospacing="1" w:after="100" w:afterAutospacing="1" w:line="360" w:lineRule="atLeast"/>
        <w:jc w:val="both"/>
        <w:rPr>
          <w:rFonts w:asciiTheme="majorHAnsi" w:eastAsia="Times New Roman" w:hAnsiTheme="majorHAnsi" w:cstheme="majorHAnsi"/>
          <w:color w:val="2B2B2B"/>
          <w:kern w:val="0"/>
          <w:sz w:val="28"/>
          <w:szCs w:val="28"/>
          <w:lang w:eastAsia="en-AU"/>
          <w14:ligatures w14:val="none"/>
        </w:rPr>
      </w:pPr>
      <w:r>
        <w:rPr>
          <w:rFonts w:asciiTheme="majorHAnsi" w:eastAsia="Times New Roman" w:hAnsiTheme="majorHAnsi" w:cstheme="majorHAnsi"/>
          <w:color w:val="2B2B2B"/>
          <w:kern w:val="0"/>
          <w:sz w:val="28"/>
          <w:szCs w:val="28"/>
          <w:lang w:eastAsia="en-AU"/>
          <w14:ligatures w14:val="none"/>
        </w:rPr>
        <w:t xml:space="preserve">Whilst this dataset </w:t>
      </w:r>
      <w:r w:rsidR="005C6D69">
        <w:rPr>
          <w:rFonts w:asciiTheme="majorHAnsi" w:eastAsia="Times New Roman" w:hAnsiTheme="majorHAnsi" w:cstheme="majorHAnsi"/>
          <w:color w:val="2B2B2B"/>
          <w:kern w:val="0"/>
          <w:sz w:val="28"/>
          <w:szCs w:val="28"/>
          <w:lang w:eastAsia="en-AU"/>
          <w14:ligatures w14:val="none"/>
        </w:rPr>
        <w:t xml:space="preserve">gives </w:t>
      </w:r>
      <w:r>
        <w:rPr>
          <w:rFonts w:asciiTheme="majorHAnsi" w:eastAsia="Times New Roman" w:hAnsiTheme="majorHAnsi" w:cstheme="majorHAnsi"/>
          <w:color w:val="2B2B2B"/>
          <w:kern w:val="0"/>
          <w:sz w:val="28"/>
          <w:szCs w:val="28"/>
          <w:lang w:eastAsia="en-AU"/>
          <w14:ligatures w14:val="none"/>
        </w:rPr>
        <w:t xml:space="preserve">us information on </w:t>
      </w:r>
      <w:r w:rsidR="00D063DE">
        <w:rPr>
          <w:rFonts w:asciiTheme="majorHAnsi" w:eastAsia="Times New Roman" w:hAnsiTheme="majorHAnsi" w:cstheme="majorHAnsi"/>
          <w:color w:val="2B2B2B"/>
          <w:kern w:val="0"/>
          <w:sz w:val="28"/>
          <w:szCs w:val="28"/>
          <w:lang w:eastAsia="en-AU"/>
          <w14:ligatures w14:val="none"/>
        </w:rPr>
        <w:t xml:space="preserve">goals, </w:t>
      </w:r>
      <w:r>
        <w:rPr>
          <w:rFonts w:asciiTheme="majorHAnsi" w:eastAsia="Times New Roman" w:hAnsiTheme="majorHAnsi" w:cstheme="majorHAnsi"/>
          <w:color w:val="2B2B2B"/>
          <w:kern w:val="0"/>
          <w:sz w:val="28"/>
          <w:szCs w:val="28"/>
          <w:lang w:eastAsia="en-AU"/>
          <w14:ligatures w14:val="none"/>
        </w:rPr>
        <w:t>support, success</w:t>
      </w:r>
      <w:r w:rsidR="00D063DE">
        <w:rPr>
          <w:rFonts w:asciiTheme="majorHAnsi" w:eastAsia="Times New Roman" w:hAnsiTheme="majorHAnsi" w:cstheme="majorHAnsi"/>
          <w:color w:val="2B2B2B"/>
          <w:kern w:val="0"/>
          <w:sz w:val="28"/>
          <w:szCs w:val="28"/>
          <w:lang w:eastAsia="en-AU"/>
          <w14:ligatures w14:val="none"/>
        </w:rPr>
        <w:t xml:space="preserve">, time frames &amp; categories. The limitations lie </w:t>
      </w:r>
      <w:r w:rsidR="005C6D69">
        <w:rPr>
          <w:rFonts w:asciiTheme="majorHAnsi" w:eastAsia="Times New Roman" w:hAnsiTheme="majorHAnsi" w:cstheme="majorHAnsi"/>
          <w:color w:val="2B2B2B"/>
          <w:kern w:val="0"/>
          <w:sz w:val="28"/>
          <w:szCs w:val="28"/>
          <w:lang w:eastAsia="en-AU"/>
          <w14:ligatures w14:val="none"/>
        </w:rPr>
        <w:t>in</w:t>
      </w:r>
      <w:r w:rsidR="00D063DE">
        <w:rPr>
          <w:rFonts w:asciiTheme="majorHAnsi" w:eastAsia="Times New Roman" w:hAnsiTheme="majorHAnsi" w:cstheme="majorHAnsi"/>
          <w:color w:val="2B2B2B"/>
          <w:kern w:val="0"/>
          <w:sz w:val="28"/>
          <w:szCs w:val="28"/>
          <w:lang w:eastAsia="en-AU"/>
          <w14:ligatures w14:val="none"/>
        </w:rPr>
        <w:t xml:space="preserve"> the fact that each fundraiser has underlying factors such as advertisement &amp; outreach</w:t>
      </w:r>
      <w:r w:rsidR="005C6D69">
        <w:rPr>
          <w:rFonts w:asciiTheme="majorHAnsi" w:eastAsia="Times New Roman" w:hAnsiTheme="majorHAnsi" w:cstheme="majorHAnsi"/>
          <w:color w:val="2B2B2B"/>
          <w:kern w:val="0"/>
          <w:sz w:val="28"/>
          <w:szCs w:val="28"/>
          <w:lang w:eastAsia="en-AU"/>
          <w14:ligatures w14:val="none"/>
        </w:rPr>
        <w:t xml:space="preserve"> to audience</w:t>
      </w:r>
      <w:r w:rsidR="00B5697A">
        <w:rPr>
          <w:rFonts w:asciiTheme="majorHAnsi" w:eastAsia="Times New Roman" w:hAnsiTheme="majorHAnsi" w:cstheme="majorHAnsi"/>
          <w:color w:val="2B2B2B"/>
          <w:kern w:val="0"/>
          <w:sz w:val="28"/>
          <w:szCs w:val="28"/>
          <w:lang w:eastAsia="en-AU"/>
          <w14:ligatures w14:val="none"/>
        </w:rPr>
        <w:t>, which both play major part</w:t>
      </w:r>
      <w:r w:rsidR="000A4A29">
        <w:rPr>
          <w:rFonts w:asciiTheme="majorHAnsi" w:eastAsia="Times New Roman" w:hAnsiTheme="majorHAnsi" w:cstheme="majorHAnsi"/>
          <w:color w:val="2B2B2B"/>
          <w:kern w:val="0"/>
          <w:sz w:val="28"/>
          <w:szCs w:val="28"/>
          <w:lang w:eastAsia="en-AU"/>
          <w14:ligatures w14:val="none"/>
        </w:rPr>
        <w:t>s</w:t>
      </w:r>
      <w:r w:rsidR="00B5697A">
        <w:rPr>
          <w:rFonts w:asciiTheme="majorHAnsi" w:eastAsia="Times New Roman" w:hAnsiTheme="majorHAnsi" w:cstheme="majorHAnsi"/>
          <w:color w:val="2B2B2B"/>
          <w:kern w:val="0"/>
          <w:sz w:val="28"/>
          <w:szCs w:val="28"/>
          <w:lang w:eastAsia="en-AU"/>
          <w14:ligatures w14:val="none"/>
        </w:rPr>
        <w:t xml:space="preserve"> for a fundraiser to reach its goal. This dataset does not contain any of this information. If included, </w:t>
      </w:r>
      <w:r w:rsidR="0004427E">
        <w:rPr>
          <w:rFonts w:asciiTheme="majorHAnsi" w:eastAsia="Times New Roman" w:hAnsiTheme="majorHAnsi" w:cstheme="majorHAnsi"/>
          <w:color w:val="2B2B2B"/>
          <w:kern w:val="0"/>
          <w:sz w:val="28"/>
          <w:szCs w:val="28"/>
          <w:lang w:eastAsia="en-AU"/>
          <w14:ligatures w14:val="none"/>
        </w:rPr>
        <w:t>we would very likely have a validated conclusion on what makes a successful fundraiser.</w:t>
      </w:r>
      <w:r w:rsidR="00D063DE">
        <w:rPr>
          <w:rFonts w:asciiTheme="majorHAnsi" w:eastAsia="Times New Roman" w:hAnsiTheme="majorHAnsi" w:cstheme="majorHAnsi"/>
          <w:color w:val="2B2B2B"/>
          <w:kern w:val="0"/>
          <w:sz w:val="28"/>
          <w:szCs w:val="28"/>
          <w:lang w:eastAsia="en-AU"/>
          <w14:ligatures w14:val="none"/>
        </w:rPr>
        <w:t xml:space="preserve"> </w:t>
      </w:r>
    </w:p>
    <w:p w14:paraId="4B36FFD7" w14:textId="2A4DF2F0" w:rsidR="00E642F2" w:rsidRPr="00E642F2" w:rsidRDefault="00E642F2" w:rsidP="004873B3">
      <w:pPr>
        <w:spacing w:before="100" w:beforeAutospacing="1" w:after="100" w:afterAutospacing="1" w:line="360" w:lineRule="atLeast"/>
        <w:jc w:val="both"/>
        <w:rPr>
          <w:rFonts w:asciiTheme="majorHAnsi" w:eastAsia="Times New Roman" w:hAnsiTheme="majorHAnsi" w:cstheme="majorHAnsi"/>
          <w:b/>
          <w:bCs/>
          <w:i/>
          <w:iCs/>
          <w:color w:val="2B2B2B"/>
          <w:kern w:val="0"/>
          <w:sz w:val="28"/>
          <w:szCs w:val="28"/>
          <w:lang w:eastAsia="en-AU"/>
          <w14:ligatures w14:val="none"/>
        </w:rPr>
      </w:pPr>
      <w:r w:rsidRPr="00E642F2">
        <w:rPr>
          <w:rFonts w:asciiTheme="majorHAnsi" w:eastAsia="Times New Roman" w:hAnsiTheme="majorHAnsi" w:cstheme="majorHAnsi"/>
          <w:b/>
          <w:bCs/>
          <w:i/>
          <w:iCs/>
          <w:color w:val="2B2B2B"/>
          <w:kern w:val="0"/>
          <w:sz w:val="28"/>
          <w:szCs w:val="28"/>
          <w:lang w:eastAsia="en-AU"/>
          <w14:ligatures w14:val="none"/>
        </w:rPr>
        <w:t>What are some other possible tables and/or graphs that we could create, and what additional value would they provide?</w:t>
      </w:r>
    </w:p>
    <w:p w14:paraId="455EDD9A" w14:textId="6FF78968" w:rsidR="006A746B" w:rsidRPr="009D6339" w:rsidRDefault="00990700" w:rsidP="004873B3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With the information that’s been provided, it would have been worth implementing a </w:t>
      </w:r>
      <w:r w:rsidR="000A4A29">
        <w:rPr>
          <w:rFonts w:asciiTheme="majorHAnsi" w:hAnsiTheme="majorHAnsi" w:cstheme="majorHAnsi"/>
          <w:sz w:val="28"/>
          <w:szCs w:val="28"/>
        </w:rPr>
        <w:t>table</w:t>
      </w:r>
      <w:r>
        <w:rPr>
          <w:rFonts w:asciiTheme="majorHAnsi" w:hAnsiTheme="majorHAnsi" w:cstheme="majorHAnsi"/>
          <w:sz w:val="28"/>
          <w:szCs w:val="28"/>
        </w:rPr>
        <w:t xml:space="preserve"> which compared the success of the fundraising campaign to the monetary goals &amp; the timeline for each fundraising campaign. </w:t>
      </w:r>
      <w:r w:rsidR="004739AB">
        <w:rPr>
          <w:rFonts w:asciiTheme="majorHAnsi" w:hAnsiTheme="majorHAnsi" w:cstheme="majorHAnsi"/>
          <w:sz w:val="28"/>
          <w:szCs w:val="28"/>
        </w:rPr>
        <w:t>It is certainly possible where some fundraisers have set too high of a goal for their timeline, or even underestimated what they could accomplish within their timeline. Charting this data woul</w:t>
      </w:r>
      <w:r w:rsidR="003721FA">
        <w:rPr>
          <w:rFonts w:asciiTheme="majorHAnsi" w:hAnsiTheme="majorHAnsi" w:cstheme="majorHAnsi"/>
          <w:sz w:val="28"/>
          <w:szCs w:val="28"/>
        </w:rPr>
        <w:t>d benefit in recognising that as a factor.</w:t>
      </w:r>
    </w:p>
    <w:sectPr w:rsidR="006A746B" w:rsidRPr="009D6339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4E50C" w14:textId="77777777" w:rsidR="006357CA" w:rsidRDefault="006357CA" w:rsidP="006A746B">
      <w:pPr>
        <w:spacing w:after="0" w:line="240" w:lineRule="auto"/>
      </w:pPr>
      <w:r>
        <w:separator/>
      </w:r>
    </w:p>
  </w:endnote>
  <w:endnote w:type="continuationSeparator" w:id="0">
    <w:p w14:paraId="627B82C5" w14:textId="77777777" w:rsidR="006357CA" w:rsidRDefault="006357CA" w:rsidP="006A74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F556B" w14:textId="77777777" w:rsidR="006357CA" w:rsidRDefault="006357CA" w:rsidP="006A746B">
      <w:pPr>
        <w:spacing w:after="0" w:line="240" w:lineRule="auto"/>
      </w:pPr>
      <w:r>
        <w:separator/>
      </w:r>
    </w:p>
  </w:footnote>
  <w:footnote w:type="continuationSeparator" w:id="0">
    <w:p w14:paraId="7DD25341" w14:textId="77777777" w:rsidR="006357CA" w:rsidRDefault="006357CA" w:rsidP="006A74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50E7A" w14:textId="0968B38B" w:rsidR="006A746B" w:rsidRPr="006A746B" w:rsidRDefault="00357983" w:rsidP="00357983">
    <w:pPr>
      <w:pStyle w:val="Header"/>
      <w:tabs>
        <w:tab w:val="clear" w:pos="4513"/>
        <w:tab w:val="clear" w:pos="9026"/>
        <w:tab w:val="left" w:pos="1620"/>
      </w:tabs>
      <w:rPr>
        <w:sz w:val="28"/>
        <w:szCs w:val="28"/>
      </w:rPr>
    </w:pPr>
    <w:r>
      <w:rPr>
        <w:sz w:val="28"/>
        <w:szCs w:val="28"/>
      </w:rPr>
      <w:tab/>
      <w:t>Module 1- Crowdfunding Analysis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D5DFD"/>
    <w:multiLevelType w:val="multilevel"/>
    <w:tmpl w:val="0C7C3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7198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46B"/>
    <w:rsid w:val="0004427E"/>
    <w:rsid w:val="000A4A29"/>
    <w:rsid w:val="000D631D"/>
    <w:rsid w:val="00154E25"/>
    <w:rsid w:val="001D233F"/>
    <w:rsid w:val="001D2F98"/>
    <w:rsid w:val="002B4078"/>
    <w:rsid w:val="003020CB"/>
    <w:rsid w:val="00357983"/>
    <w:rsid w:val="003721FA"/>
    <w:rsid w:val="003B723A"/>
    <w:rsid w:val="00431975"/>
    <w:rsid w:val="00452464"/>
    <w:rsid w:val="004739AB"/>
    <w:rsid w:val="004873B3"/>
    <w:rsid w:val="004C59BE"/>
    <w:rsid w:val="00521C43"/>
    <w:rsid w:val="0052458A"/>
    <w:rsid w:val="005C6D69"/>
    <w:rsid w:val="006357CA"/>
    <w:rsid w:val="006A746B"/>
    <w:rsid w:val="007625FE"/>
    <w:rsid w:val="00851073"/>
    <w:rsid w:val="008729BB"/>
    <w:rsid w:val="00990700"/>
    <w:rsid w:val="009D6339"/>
    <w:rsid w:val="009E44BF"/>
    <w:rsid w:val="00A50192"/>
    <w:rsid w:val="00B5697A"/>
    <w:rsid w:val="00BE055B"/>
    <w:rsid w:val="00D063DE"/>
    <w:rsid w:val="00E642F2"/>
    <w:rsid w:val="00F6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2610F"/>
  <w15:chartTrackingRefBased/>
  <w15:docId w15:val="{B7F44CCF-6C78-44C5-B6A6-39C9D30E3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74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46B"/>
  </w:style>
  <w:style w:type="paragraph" w:styleId="Footer">
    <w:name w:val="footer"/>
    <w:basedOn w:val="Normal"/>
    <w:link w:val="FooterChar"/>
    <w:uiPriority w:val="99"/>
    <w:unhideWhenUsed/>
    <w:rsid w:val="006A74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74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1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4681</TotalTime>
  <Pages>2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Braydon Nugent</dc:creator>
  <cp:keywords/>
  <dc:description/>
  <cp:lastModifiedBy>Braydon Nugent</cp:lastModifiedBy>
  <cp:revision>25</cp:revision>
  <dcterms:created xsi:type="dcterms:W3CDTF">2023-09-29T09:17:00Z</dcterms:created>
  <dcterms:modified xsi:type="dcterms:W3CDTF">2023-10-05T03:10:00Z</dcterms:modified>
</cp:coreProperties>
</file>