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360"/>
      </w:pPr>
      <w:r>
        <w:rPr>
          <w:sz w:val="28"/>
          <w:szCs w:val="28"/>
        </w:rPr>
        <w:t xml:space="preserve">Design Diagrams:</w:t>
      </w:r>
    </w:p>
    <w:p>
      <w:pPr>
        <w:spacing w:after="160" w:line="360"/>
        <w:ind w:firstLine="720"/>
      </w:pPr>
      <w:r>
        <w:t xml:space="preserve">The data structure of the memory system uses a linked list of block nodes, where each block tracks a section of the 1024-byte core memory. Each block stores a start address, a size, a free flag, and the memory handle of the task that owns it. The blocks are linked together in order by address, starting from a head pointer in the MMU. Alongside the block list, the MMU also keeps a vector of MemInfo records, one for every active allocation. Each MemInfo stores the base address, the limit, the current read pointer, and the current write pointer for that allocation. The TCB from Phase 1 was updated to also hold a memory handle so each task knows which allocation belongs to it.</w:t>
      </w:r>
    </w:p>
    <w:p>
      <w:pPr>
        <w:spacing w:after="160" w:line="360"/>
        <w:ind w:firstLine="720"/>
      </w:pPr>
      <w:r>
        <w:t xml:space="preserve">The MMU class has an associative relationship with the Scheduler; the Scheduler calls the MMU to allocate memory when a new task is created. The MMU has a composition relationship with the Block linked list and the MemInfo vector, since the MMU creates and deletes these structures directly. The TCB has an associative relationship with the MMU through the memory handle, which points to the task’s MemInfo entry. The Semaphore from Phase 1 is reused as a memory lock to protect the block list and the core memory from concurrent access.</w:t>
      </w:r>
    </w:p>
    <w:p>
      <w:r>
        <w:t xml:space="preserve"/>
      </w:r>
    </w:p>
    <w:p>
      <w:pPr>
        <w:jc w:val="center"/>
      </w:pPr>
      <w:r>
        <w:rPr>
          <w:b/>
          <w:bCs/>
        </w:rPr>
        <w:t xml:space="preserve">Phase 3 Data Structures</w:t>
      </w:r>
    </w:p>
    <w:p>
      <w:r>
        <w:t xml:space="preserve"/>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Core Memory Array (1024 bytes)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Used  |  Used  |  Used  |        Free  (........)         |</w:t>
      </w:r>
    </w:p>
    <w:p>
      <w:pPr>
        <w:spacing w:after="0" w:line="240"/>
      </w:pPr>
      <w:r>
        <w:rPr>
          <w:rFonts w:ascii="Consolas" w:cs="Consolas" w:eastAsia="Consolas" w:hAnsi="Consolas"/>
          <w:sz w:val="18"/>
          <w:szCs w:val="18"/>
        </w:rPr>
        <w:t xml:space="preserve">  |  0-63  | 64-127 |128-191 |            192-1023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Head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Block 0 |--&gt;| Block 1 |--&gt;| Block 2 |--&gt;| Block 3   |--&gt; NULL</w:t>
      </w:r>
    </w:p>
    <w:p>
      <w:pPr>
        <w:spacing w:after="0" w:line="240"/>
      </w:pPr>
      <w:r>
        <w:rPr>
          <w:rFonts w:ascii="Consolas" w:cs="Consolas" w:eastAsia="Consolas" w:hAnsi="Consolas"/>
          <w:sz w:val="18"/>
          <w:szCs w:val="18"/>
        </w:rPr>
        <w:t xml:space="preserve">  | start:0 |   | start:64|   |start:128|   | start:192 |</w:t>
      </w:r>
    </w:p>
    <w:p>
      <w:pPr>
        <w:spacing w:after="0" w:line="240"/>
      </w:pPr>
      <w:r>
        <w:rPr>
          <w:rFonts w:ascii="Consolas" w:cs="Consolas" w:eastAsia="Consolas" w:hAnsi="Consolas"/>
          <w:sz w:val="18"/>
          <w:szCs w:val="18"/>
        </w:rPr>
        <w:t xml:space="preserve">  | size:64 |   | size:64 |   | size:64 |   | size:832  |</w:t>
      </w:r>
    </w:p>
    <w:p>
      <w:pPr>
        <w:spacing w:after="0" w:line="240"/>
      </w:pPr>
      <w:r>
        <w:rPr>
          <w:rFonts w:ascii="Consolas" w:cs="Consolas" w:eastAsia="Consolas" w:hAnsi="Consolas"/>
          <w:sz w:val="18"/>
          <w:szCs w:val="18"/>
        </w:rPr>
        <w:t xml:space="preserve">  | free:F  |   | free:F  |   | free:F  |   | free:T    |</w:t>
      </w:r>
    </w:p>
    <w:p>
      <w:pPr>
        <w:spacing w:after="0" w:line="240"/>
      </w:pPr>
      <w:r>
        <w:rPr>
          <w:rFonts w:ascii="Consolas" w:cs="Consolas" w:eastAsia="Consolas" w:hAnsi="Consolas"/>
          <w:sz w:val="18"/>
          <w:szCs w:val="18"/>
        </w:rPr>
        <w:t xml:space="preserve">  | hdl:0   |   | hdl:1   |   | hdl:2   |   | hdl:-1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MemInfo Vector (indexed by handle):</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 handle 0     |  | handle 1     |  | handle 2     |</w:t>
      </w:r>
    </w:p>
    <w:p>
      <w:pPr>
        <w:spacing w:after="0" w:line="240"/>
      </w:pPr>
      <w:r>
        <w:rPr>
          <w:rFonts w:ascii="Consolas" w:cs="Consolas" w:eastAsia="Consolas" w:hAnsi="Consolas"/>
          <w:sz w:val="18"/>
          <w:szCs w:val="18"/>
        </w:rPr>
        <w:t xml:space="preserve">  | base:    0   |  | base:   64   |  | base:  128   |</w:t>
      </w:r>
    </w:p>
    <w:p>
      <w:pPr>
        <w:spacing w:after="0" w:line="240"/>
      </w:pPr>
      <w:r>
        <w:rPr>
          <w:rFonts w:ascii="Consolas" w:cs="Consolas" w:eastAsia="Consolas" w:hAnsi="Consolas"/>
          <w:sz w:val="18"/>
          <w:szCs w:val="18"/>
        </w:rPr>
        <w:t xml:space="preserve">  | limit:  64   |  | limit:  64   |  | limit:  64   |</w:t>
      </w:r>
    </w:p>
    <w:p>
      <w:pPr>
        <w:spacing w:after="0" w:line="240"/>
      </w:pPr>
      <w:r>
        <w:rPr>
          <w:rFonts w:ascii="Consolas" w:cs="Consolas" w:eastAsia="Consolas" w:hAnsi="Consolas"/>
          <w:sz w:val="18"/>
          <w:szCs w:val="18"/>
        </w:rPr>
        <w:t xml:space="preserve">  | read_off: 0  |  | read_off: 0  |  | read_off: 0  |</w:t>
      </w:r>
    </w:p>
    <w:p>
      <w:pPr>
        <w:spacing w:after="0" w:line="240"/>
      </w:pPr>
      <w:r>
        <w:rPr>
          <w:rFonts w:ascii="Consolas" w:cs="Consolas" w:eastAsia="Consolas" w:hAnsi="Consolas"/>
          <w:sz w:val="18"/>
          <w:szCs w:val="18"/>
        </w:rPr>
        <w:t xml:space="preserve">  | write_off:0  |  | write_off:0  |  | write_off:0  |</w:t>
      </w:r>
    </w:p>
    <w:p>
      <w:pPr>
        <w:spacing w:after="0" w:line="240"/>
      </w:pPr>
      <w:r>
        <w:rPr>
          <w:rFonts w:ascii="Consolas" w:cs="Consolas" w:eastAsia="Consolas" w:hAnsi="Consolas"/>
          <w:sz w:val="18"/>
          <w:szCs w:val="18"/>
        </w:rPr>
        <w:t xml:space="preserve">  | active:true  |  | active:true  |  | active:true  |</w:t>
      </w:r>
    </w:p>
    <w:p>
      <w:pPr>
        <w:spacing w:after="0" w:line="240"/>
      </w:pPr>
      <w:r>
        <w:rPr>
          <w:rFonts w:ascii="Consolas" w:cs="Consolas" w:eastAsia="Consolas" w:hAnsi="Consolas"/>
          <w:sz w:val="18"/>
          <w:szCs w:val="18"/>
        </w:rPr>
        <w:t xml:space="preserve">  +--------------+  +--------------+  +--------------+</w:t>
      </w:r>
    </w:p>
    <w:p>
      <w:r>
        <w:t xml:space="preserve"/>
      </w:r>
    </w:p>
    <w:p>
      <w:pPr>
        <w:spacing w:after="160" w:line="360"/>
        <w:ind w:firstLine="720"/>
      </w:pPr>
      <w:r>
        <w:t xml:space="preserve">Each Block describes one section of memory, whether it is free or used, and points to the next block in the list. The MemInfo entries act as base and limit registers: they let the MMU figure out exactly where a task’s memory starts and ends, and they track the current read and write position so a task can read and write one character at a time without overwriting itself. The core memory array is filled with ‘.’ dots when it is free and ‘#’ when it has just been freed, so a memory dump visually shows the difference between untouched memory and recently-freed memory.</w:t>
      </w:r>
    </w:p>
    <w:p>
      <w:r>
        <w:t xml:space="preserve"/>
      </w:r>
    </w:p>
    <w:p>
      <w:pPr>
        <w:jc w:val="center"/>
      </w:pPr>
      <w:r>
        <w:rPr>
          <w:b/>
          <w:bCs/>
        </w:rPr>
        <w:t xml:space="preserve">Class Hierarchy</w:t>
      </w:r>
    </w:p>
    <w:p>
      <w:r>
        <w:t xml:space="preserve"/>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   IPC    |-----&gt;|  Scheduler  |&lt;&gt;----|    TCB     |</w:t>
      </w:r>
    </w:p>
    <w:p>
      <w:pPr>
        <w:spacing w:after="0" w:line="240"/>
      </w:pPr>
      <w:r>
        <w:rPr>
          <w:rFonts w:ascii="Consolas" w:cs="Consolas" w:eastAsia="Consolas" w:hAnsi="Consolas"/>
          <w:sz w:val="18"/>
          <w:szCs w:val="18"/>
        </w:rPr>
        <w:t xml:space="preserve">  +----------+ uses +-------------+ 1..* +------------+</w:t>
      </w:r>
    </w:p>
    <w:p>
      <w:pPr>
        <w:spacing w:after="0" w:line="240"/>
      </w:pPr>
      <w:r>
        <w:rPr>
          <w:rFonts w:ascii="Consolas" w:cs="Consolas" w:eastAsia="Consolas" w:hAnsi="Consolas"/>
          <w:sz w:val="18"/>
          <w:szCs w:val="18"/>
        </w:rPr>
        <w:t xml:space="preserve">  | -sched   |      | -head       |      | -task_id   |</w:t>
      </w:r>
    </w:p>
    <w:p>
      <w:pPr>
        <w:spacing w:after="0" w:line="240"/>
      </w:pPr>
      <w:r>
        <w:rPr>
          <w:rFonts w:ascii="Consolas" w:cs="Consolas" w:eastAsia="Consolas" w:hAnsi="Consolas"/>
          <w:sz w:val="18"/>
          <w:szCs w:val="18"/>
        </w:rPr>
        <w:t xml:space="preserve">  | +Send    |      | -current    |      | -task_name |</w:t>
      </w:r>
    </w:p>
    <w:p>
      <w:pPr>
        <w:spacing w:after="0" w:line="240"/>
      </w:pPr>
      <w:r>
        <w:rPr>
          <w:rFonts w:ascii="Consolas" w:cs="Consolas" w:eastAsia="Consolas" w:hAnsi="Consolas"/>
          <w:sz w:val="18"/>
          <w:szCs w:val="18"/>
        </w:rPr>
        <w:t xml:space="preserve">  | +Receive |      | -next_id    |      | -mem_handle| (NEW)</w:t>
      </w:r>
    </w:p>
    <w:p>
      <w:pPr>
        <w:spacing w:after="0" w:line="240"/>
      </w:pPr>
      <w:r>
        <w:rPr>
          <w:rFonts w:ascii="Consolas" w:cs="Consolas" w:eastAsia="Consolas" w:hAnsi="Consolas"/>
          <w:sz w:val="18"/>
          <w:szCs w:val="18"/>
        </w:rPr>
        <w:t xml:space="preserve">  | +Count   |      | -mem        |(NEW) | -state     |</w:t>
      </w:r>
    </w:p>
    <w:p>
      <w:pPr>
        <w:spacing w:after="0" w:line="240"/>
      </w:pPr>
      <w:r>
        <w:rPr>
          <w:rFonts w:ascii="Consolas" w:cs="Consolas" w:eastAsia="Consolas" w:hAnsi="Consolas"/>
          <w:sz w:val="18"/>
          <w:szCs w:val="18"/>
        </w:rPr>
        <w:t xml:space="preserve">  | +Print   |      | +create_task|      | -next      |</w:t>
      </w:r>
    </w:p>
    <w:p>
      <w:pPr>
        <w:spacing w:after="0" w:line="240"/>
      </w:pPr>
      <w:r>
        <w:rPr>
          <w:rFonts w:ascii="Consolas" w:cs="Consolas" w:eastAsia="Consolas" w:hAnsi="Consolas"/>
          <w:sz w:val="18"/>
          <w:szCs w:val="18"/>
        </w:rPr>
        <w:t xml:space="preserve">  | +Delete  |      | +yield      |      | -mailbox   |</w:t>
      </w:r>
    </w:p>
    <w:p>
      <w:pPr>
        <w:spacing w:after="0" w:line="240"/>
      </w:pPr>
      <w:r>
        <w:rPr>
          <w:rFonts w:ascii="Consolas" w:cs="Consolas" w:eastAsia="Consolas" w:hAnsi="Consolas"/>
          <w:sz w:val="18"/>
          <w:szCs w:val="18"/>
        </w:rPr>
        <w:t xml:space="preserve">  | +Dump    |      | +dump       |      | -mailbox   |</w:t>
      </w:r>
    </w:p>
    <w:p>
      <w:pPr>
        <w:spacing w:after="0" w:line="240"/>
      </w:pPr>
      <w:r>
        <w:rPr>
          <w:rFonts w:ascii="Consolas" w:cs="Consolas" w:eastAsia="Consolas" w:hAnsi="Consolas"/>
          <w:sz w:val="18"/>
          <w:szCs w:val="18"/>
        </w:rPr>
        <w:t xml:space="preserve">  +----------+      | +get_by_id  |      |   semaphore|</w:t>
      </w:r>
    </w:p>
    <w:p>
      <w:pPr>
        <w:spacing w:after="0" w:line="240"/>
      </w:pPr>
      <w:r>
        <w:rPr>
          <w:rFonts w:ascii="Consolas" w:cs="Consolas" w:eastAsia="Consolas" w:hAnsi="Consolas"/>
          <w:sz w:val="18"/>
          <w:szCs w:val="18"/>
        </w:rPr>
        <w:t xml:space="preserve">                    | +get_by_    |      +------------+</w:t>
      </w:r>
    </w:p>
    <w:p>
      <w:pPr>
        <w:spacing w:after="0" w:line="240"/>
      </w:pPr>
      <w:r>
        <w:rPr>
          <w:rFonts w:ascii="Consolas" w:cs="Consolas" w:eastAsia="Consolas" w:hAnsi="Consolas"/>
          <w:sz w:val="18"/>
          <w:szCs w:val="18"/>
        </w:rPr>
        <w:t xml:space="preserve">                    |   handle    |(NEW)        |</w:t>
      </w:r>
    </w:p>
    <w:p>
      <w:pPr>
        <w:spacing w:after="0" w:line="240"/>
      </w:pPr>
      <w:r>
        <w:rPr>
          <w:rFonts w:ascii="Consolas" w:cs="Consolas" w:eastAsia="Consolas" w:hAnsi="Consolas"/>
          <w:sz w:val="18"/>
          <w:szCs w:val="18"/>
        </w:rPr>
        <w:t xml:space="preserve">                    +-------------+             | 1..*</w:t>
      </w:r>
    </w:p>
    <w:p>
      <w:pPr>
        <w:spacing w:after="0" w:line="240"/>
      </w:pPr>
      <w:r>
        <w:rPr>
          <w:rFonts w:ascii="Consolas" w:cs="Consolas" w:eastAsia="Consolas" w:hAnsi="Consolas"/>
          <w:sz w:val="18"/>
          <w:szCs w:val="18"/>
        </w:rPr>
        <w:t xml:space="preserve">                           |                    v</w:t>
      </w:r>
    </w:p>
    <w:p>
      <w:pPr>
        <w:spacing w:after="0" w:line="240"/>
      </w:pPr>
      <w:r>
        <w:rPr>
          <w:rFonts w:ascii="Consolas" w:cs="Consolas" w:eastAsia="Consolas" w:hAnsi="Consolas"/>
          <w:sz w:val="18"/>
          <w:szCs w:val="18"/>
        </w:rPr>
        <w:t xml:space="preserve">                           | uses         +-----------+</w:t>
      </w:r>
    </w:p>
    <w:p>
      <w:pPr>
        <w:spacing w:after="0" w:line="240"/>
      </w:pPr>
      <w:r>
        <w:rPr>
          <w:rFonts w:ascii="Consolas" w:cs="Consolas" w:eastAsia="Consolas" w:hAnsi="Consolas"/>
          <w:sz w:val="18"/>
          <w:szCs w:val="18"/>
        </w:rPr>
        <w:t xml:space="preserve">                           v              |  Message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MMU     | (NEW) | -source   |</w:t>
      </w:r>
    </w:p>
    <w:p>
      <w:pPr>
        <w:spacing w:after="0" w:line="240"/>
      </w:pPr>
      <w:r>
        <w:rPr>
          <w:rFonts w:ascii="Consolas" w:cs="Consolas" w:eastAsia="Consolas" w:hAnsi="Consolas"/>
          <w:sz w:val="18"/>
          <w:szCs w:val="18"/>
        </w:rPr>
        <w:t xml:space="preserve">                    +-------------+       | -dest     |</w:t>
      </w:r>
    </w:p>
    <w:p>
      <w:pPr>
        <w:spacing w:after="0" w:line="240"/>
      </w:pPr>
      <w:r>
        <w:rPr>
          <w:rFonts w:ascii="Consolas" w:cs="Consolas" w:eastAsia="Consolas" w:hAnsi="Consolas"/>
          <w:sz w:val="18"/>
          <w:szCs w:val="18"/>
        </w:rPr>
        <w:t xml:space="preserve">                    | -memory     |       | -arrival  |</w:t>
      </w:r>
    </w:p>
    <w:p>
      <w:pPr>
        <w:spacing w:after="0" w:line="240"/>
      </w:pPr>
      <w:r>
        <w:rPr>
          <w:rFonts w:ascii="Consolas" w:cs="Consolas" w:eastAsia="Consolas" w:hAnsi="Consolas"/>
          <w:sz w:val="18"/>
          <w:szCs w:val="18"/>
        </w:rPr>
        <w:t xml:space="preserve">                    | -size       |       | -type     |</w:t>
      </w:r>
    </w:p>
    <w:p>
      <w:pPr>
        <w:spacing w:after="0" w:line="240"/>
      </w:pPr>
      <w:r>
        <w:rPr>
          <w:rFonts w:ascii="Consolas" w:cs="Consolas" w:eastAsia="Consolas" w:hAnsi="Consolas"/>
          <w:sz w:val="18"/>
          <w:szCs w:val="18"/>
        </w:rPr>
        <w:t xml:space="preserve">                    | -page_size  |       | -size     |</w:t>
      </w:r>
    </w:p>
    <w:p>
      <w:pPr>
        <w:spacing w:after="0" w:line="240"/>
      </w:pPr>
      <w:r>
        <w:rPr>
          <w:rFonts w:ascii="Consolas" w:cs="Consolas" w:eastAsia="Consolas" w:hAnsi="Consolas"/>
          <w:sz w:val="18"/>
          <w:szCs w:val="18"/>
        </w:rPr>
        <w:t xml:space="preserve">                    | -head       |       | -text     |</w:t>
      </w:r>
    </w:p>
    <w:p>
      <w:pPr>
        <w:spacing w:after="0" w:line="240"/>
      </w:pPr>
      <w:r>
        <w:rPr>
          <w:rFonts w:ascii="Consolas" w:cs="Consolas" w:eastAsia="Consolas" w:hAnsi="Consolas"/>
          <w:sz w:val="18"/>
          <w:szCs w:val="18"/>
        </w:rPr>
        <w:t xml:space="preserve">                    | -mem_info   |       +-----------+</w:t>
      </w:r>
    </w:p>
    <w:p>
      <w:pPr>
        <w:spacing w:after="0" w:line="240"/>
      </w:pPr>
      <w:r>
        <w:rPr>
          <w:rFonts w:ascii="Consolas" w:cs="Consolas" w:eastAsia="Consolas" w:hAnsi="Consolas"/>
          <w:sz w:val="18"/>
          <w:szCs w:val="18"/>
        </w:rPr>
        <w:t xml:space="preserve">                    | -memory_sem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+Mem_Alloc  |--&lt;&gt;--&gt;|   Block   | (NEW)</w:t>
      </w:r>
    </w:p>
    <w:p>
      <w:pPr>
        <w:spacing w:after="0" w:line="240"/>
      </w:pPr>
      <w:r>
        <w:rPr>
          <w:rFonts w:ascii="Consolas" w:cs="Consolas" w:eastAsia="Consolas" w:hAnsi="Consolas"/>
          <w:sz w:val="18"/>
          <w:szCs w:val="18"/>
        </w:rPr>
        <w:t xml:space="preserve">                    | +Mem_Free   |  1..* +-----------+</w:t>
      </w:r>
    </w:p>
    <w:p>
      <w:pPr>
        <w:spacing w:after="0" w:line="240"/>
      </w:pPr>
      <w:r>
        <w:rPr>
          <w:rFonts w:ascii="Consolas" w:cs="Consolas" w:eastAsia="Consolas" w:hAnsi="Consolas"/>
          <w:sz w:val="18"/>
          <w:szCs w:val="18"/>
        </w:rPr>
        <w:t xml:space="preserve">                    | +Mem_Read   |       | -start    |</w:t>
      </w:r>
    </w:p>
    <w:p>
      <w:pPr>
        <w:spacing w:after="0" w:line="240"/>
      </w:pPr>
      <w:r>
        <w:rPr>
          <w:rFonts w:ascii="Consolas" w:cs="Consolas" w:eastAsia="Consolas" w:hAnsi="Consolas"/>
          <w:sz w:val="18"/>
          <w:szCs w:val="18"/>
        </w:rPr>
        <w:t xml:space="preserve">                    | +Mem_Write  |       | -size     |</w:t>
      </w:r>
    </w:p>
    <w:p>
      <w:pPr>
        <w:spacing w:after="0" w:line="240"/>
      </w:pPr>
      <w:r>
        <w:rPr>
          <w:rFonts w:ascii="Consolas" w:cs="Consolas" w:eastAsia="Consolas" w:hAnsi="Consolas"/>
          <w:sz w:val="18"/>
          <w:szCs w:val="18"/>
        </w:rPr>
        <w:t xml:space="preserve">                    | +Mem_Coal.  |       | -free     |</w:t>
      </w:r>
    </w:p>
    <w:p>
      <w:pPr>
        <w:spacing w:after="0" w:line="240"/>
      </w:pPr>
      <w:r>
        <w:rPr>
          <w:rFonts w:ascii="Consolas" w:cs="Consolas" w:eastAsia="Consolas" w:hAnsi="Consolas"/>
          <w:sz w:val="18"/>
          <w:szCs w:val="18"/>
        </w:rPr>
        <w:t xml:space="preserve">                    | +Mem_Dump   |       | -mem_hdl  |</w:t>
      </w:r>
    </w:p>
    <w:p>
      <w:pPr>
        <w:spacing w:after="0" w:line="240"/>
      </w:pPr>
      <w:r>
        <w:rPr>
          <w:rFonts w:ascii="Consolas" w:cs="Consolas" w:eastAsia="Consolas" w:hAnsi="Consolas"/>
          <w:sz w:val="18"/>
          <w:szCs w:val="18"/>
        </w:rPr>
        <w:t xml:space="preserve">                    | +Print      |       | -next     |</w:t>
      </w:r>
    </w:p>
    <w:p>
      <w:pPr>
        <w:spacing w:after="0" w:line="240"/>
      </w:pPr>
      <w:r>
        <w:rPr>
          <w:rFonts w:ascii="Consolas" w:cs="Consolas" w:eastAsia="Consolas" w:hAnsi="Consolas"/>
          <w:sz w:val="18"/>
          <w:szCs w:val="18"/>
        </w:rPr>
        <w:t xml:space="preserve">                    | +Print_Info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+------&lt;&gt;------&gt;|  MemInfo  | (NEW)</w:t>
      </w:r>
    </w:p>
    <w:p>
      <w:pPr>
        <w:spacing w:after="0" w:line="240"/>
      </w:pPr>
      <w:r>
        <w:rPr>
          <w:rFonts w:ascii="Consolas" w:cs="Consolas" w:eastAsia="Consolas" w:hAnsi="Consolas"/>
          <w:sz w:val="18"/>
          <w:szCs w:val="18"/>
        </w:rPr>
        <w:t xml:space="preserve">                                     1..*  +-----------+</w:t>
      </w:r>
    </w:p>
    <w:p>
      <w:pPr>
        <w:spacing w:after="0" w:line="240"/>
      </w:pPr>
      <w:r>
        <w:rPr>
          <w:rFonts w:ascii="Consolas" w:cs="Consolas" w:eastAsia="Consolas" w:hAnsi="Consolas"/>
          <w:sz w:val="18"/>
          <w:szCs w:val="18"/>
        </w:rPr>
        <w:t xml:space="preserve">                                           | -base     |</w:t>
      </w:r>
    </w:p>
    <w:p>
      <w:pPr>
        <w:spacing w:after="0" w:line="240"/>
      </w:pPr>
      <w:r>
        <w:rPr>
          <w:rFonts w:ascii="Consolas" w:cs="Consolas" w:eastAsia="Consolas" w:hAnsi="Consolas"/>
          <w:sz w:val="18"/>
          <w:szCs w:val="18"/>
        </w:rPr>
        <w:t xml:space="preserve">                                           | -limit    |</w:t>
      </w:r>
    </w:p>
    <w:p>
      <w:pPr>
        <w:spacing w:after="0" w:line="240"/>
      </w:pPr>
      <w:r>
        <w:rPr>
          <w:rFonts w:ascii="Consolas" w:cs="Consolas" w:eastAsia="Consolas" w:hAnsi="Consolas"/>
          <w:sz w:val="18"/>
          <w:szCs w:val="18"/>
        </w:rPr>
        <w:t xml:space="preserve">                                           | -read_off |</w:t>
      </w:r>
    </w:p>
    <w:p>
      <w:pPr>
        <w:spacing w:after="0" w:line="240"/>
      </w:pPr>
      <w:r>
        <w:rPr>
          <w:rFonts w:ascii="Consolas" w:cs="Consolas" w:eastAsia="Consolas" w:hAnsi="Consolas"/>
          <w:sz w:val="18"/>
          <w:szCs w:val="18"/>
        </w:rPr>
        <w:t xml:space="preserve">                                           | -write_off|</w:t>
      </w:r>
    </w:p>
    <w:p>
      <w:pPr>
        <w:spacing w:after="0" w:line="240"/>
      </w:pPr>
      <w:r>
        <w:rPr>
          <w:rFonts w:ascii="Consolas" w:cs="Consolas" w:eastAsia="Consolas" w:hAnsi="Consolas"/>
          <w:sz w:val="18"/>
          <w:szCs w:val="18"/>
        </w:rPr>
        <w:t xml:space="preserve">                                           | -active   |</w:t>
      </w:r>
    </w:p>
    <w:p>
      <w:pPr>
        <w:spacing w:after="0" w:line="240"/>
      </w:pPr>
      <w:r>
        <w:rPr>
          <w:rFonts w:ascii="Consolas" w:cs="Consolas" w:eastAsia="Consolas" w:hAnsi="Consolas"/>
          <w:sz w:val="18"/>
          <w:szCs w:val="18"/>
        </w:rPr>
        <w:t xml:space="preserve">                                           +-----------+</w:t>
      </w:r>
    </w:p>
    <w:p>
      <w:r>
        <w:t xml:space="preserve"/>
      </w:r>
    </w:p>
    <w:p>
      <w:pPr>
        <w:spacing w:after="160" w:line="360"/>
        <w:ind w:firstLine="720"/>
      </w:pPr>
      <w:r>
        <w:t xml:space="preserve">The IPC class still uses the Scheduler to find destination tasks, just like in Phase 2. The Scheduler now also uses the MMU to allocate memory for each new task it creates. The MMU owns both the Block linked list and the MemInfo vector, so it controls their entire lifecycle. The TCB holds a memory handle that links the task to its entry in the MemInfo vector. The Semaphore class is used in two places: each TCB uses one to lock its mailbox, and the MMU uses one to lock memory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Times New Roman" w:cs="Times New Roman" w:eastAsia="Times New Roman" w:hAnsi="Times New Roman"/>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2026-04-24T19:09:21.832Z</dcterms:created>
  <dcterms:modified xsi:type="dcterms:W3CDTF">2026-04-24T19:09:21.832Z</dcterms:modified>
</cp:coreProperties>
</file>

<file path=docProps/custom.xml><?xml version="1.0" encoding="utf-8"?>
<Properties xmlns="http://schemas.openxmlformats.org/officeDocument/2006/custom-properties" xmlns:vt="http://schemas.openxmlformats.org/officeDocument/2006/docPropsVTypes"/>
</file>