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pPr>
      <w:r>
        <w:rPr>
          <w:sz w:val="28"/>
          <w:szCs w:val="28"/>
        </w:rPr>
        <w:t xml:space="preserve">PHASE EXTERNAL DESCRIPTION:</w:t>
      </w:r>
    </w:p>
    <w:p>
      <w:pPr>
        <w:spacing w:after="160" w:line="360"/>
        <w:ind w:firstLine="720"/>
      </w:pPr>
      <w:r>
        <w:t xml:space="preserve">A Memory Management Unit (MMU) allows tasks to dynamically ask for and give back memory from a shared pool of 1024 bytes. Every task is represented by a Task Control Block (TCB). Each TCB contains an id number, task name, state, mailbox, and a memory handle that links the task to its allocated memory region. The MMU manages which parts of the core memory are free and which are in use by keeping a linked list of block nodes, where each block describes a section of memory and whether it is free or used. Memory can be allocated, written to, read from, freed, and coalesced.</w:t>
      </w:r>
    </w:p>
    <w:p>
      <w:pPr>
        <w:spacing w:after="160" w:line="360"/>
        <w:ind w:firstLine="720"/>
      </w:pPr>
      <w:r>
        <w:t xml:space="preserve">The Scheduler, TCB, MMU, and Semaphore work together to manage tasks and their memory. The Scheduler uses a linked list of TCBs and is responsible for task creation, switching, and retrieval. When the Scheduler creates a new task, it asks the MMU to allocate 64 bytes for that task and saves the returned memory handle in the TCB. The MMU handles all memory requests and uses a memory semaphore to make sure only one task can modify the block list or the core memory at a time. The IPC class from Phase 2 still works the same way and interacts with the Scheduler to locate destination tasks.</w:t>
      </w:r>
    </w:p>
    <w:p>
      <w:pPr>
        <w:spacing w:after="160" w:line="360"/>
        <w:ind w:firstLine="720"/>
      </w:pPr>
      <w:r>
        <w:t xml:space="preserve">Allocating memory uses Mem_Alloc() and Mem_Free(). Mem_Alloc() rounds the requested size up to the nearest 64-byte page, walks the block list looking for the first free block that is large enough, and then splits that block into a used part and a free remainder. It returns a unique integer memory handle, or -1 if no block is large enough. The handle is stored in the task’s TCB. Mem_Free() finds the block that matches the handle, marks it free, fills it with ‘#’ characters, clears its entry in the MemInfo table, and then coalesces adjacent free blocks so they merge back into one larger free block.</w:t>
      </w:r>
    </w:p>
    <w:p>
      <w:pPr>
        <w:spacing w:after="160" w:line="360"/>
        <w:ind w:firstLine="720"/>
      </w:pPr>
      <w:r>
        <w:t xml:space="preserve">Reading and writing use Mem_Read() and Mem_Write(). The MMU keeps a read pointer and a write pointer for every active handle, so a task can read or write one character at a time without having to track the offset itself. Before every read or write, the MMU checks that the handle is valid, active, and that the offset is still within the limit. If any of these checks fail, the function returns -1 and the memory is not touched. There are also overloaded versions of Mem_Read() and Mem_Write() that take an explicit offset and length for reading or writing multiple characters at once.</w:t>
      </w:r>
    </w:p>
    <w:p>
      <w:pPr>
        <w:spacing w:after="160" w:line="360"/>
        <w:ind w:firstLine="720"/>
      </w:pPr>
      <w:r>
        <w:t xml:space="preserve">The Mem_Left() function returns the total amount of free memory left, Mem_Largest() returns the size of the biggest free block, and Mem_Smallest() returns the size of the smallest free block. Mem_Coalesce() walks the block list and merges any pair of adjacent free blocks into one, then repaints the merged region with ‘.’ dots so it is clearly visible in a memory dump. Mem_Dump() prints the raw contents of core memory starting from a given location, which is useful for seeing the effect of writes, frees, and coalesces.</w:t>
      </w:r>
    </w:p>
    <w:p>
      <w:pPr>
        <w:spacing w:after="160" w:line="360"/>
        <w:ind w:firstLine="720"/>
      </w:pPr>
      <w:r>
        <w:t xml:space="preserve">The Print() function displays the memory table, which shows every block in the list with its status, handle, start and end addresses, size, current location, and the task-ID that owns it. The Print_MemInfo() function displays the memory usage table, which shows the base, limit, read pointer, and write pointer for every active handle. Together these two tables give a complete picture of how the core memory is currently partitioned and what each task is doing with its allocation. A sample output of the memory table looks like this:</w:t>
      </w:r>
    </w:p>
    <w:p>
      <w:r>
        <w:t xml:space="preserve"/>
      </w:r>
    </w:p>
    <w:p>
      <w:pPr>
        <w:spacing w:after="0" w:line="240"/>
      </w:pPr>
      <w:r>
        <w:rPr>
          <w:rFonts w:ascii="Consolas" w:cs="Consolas" w:eastAsia="Consolas" w:hAnsi="Consolas"/>
          <w:sz w:val="18"/>
          <w:szCs w:val="18"/>
        </w:rPr>
        <w:t xml:space="preserve">MEMORY TABLE</w:t>
      </w:r>
    </w:p>
    <w:p>
      <w:pPr>
        <w:spacing w:after="0" w:line="240"/>
      </w:pPr>
      <w:r>
        <w:rPr>
          <w:rFonts w:ascii="Consolas" w:cs="Consolas" w:eastAsia="Consolas" w:hAnsi="Consolas"/>
          <w:sz w:val="18"/>
          <w:szCs w:val="18"/>
        </w:rPr>
        <w:t xml:space="preserve">Status | Handle | Start | End | Size | Current Location | Task-ID</w:t>
      </w:r>
    </w:p>
    <w:p>
      <w:pPr>
        <w:spacing w:after="0" w:line="240"/>
      </w:pPr>
      <w:r>
        <w:rPr>
          <w:rFonts w:ascii="Consolas" w:cs="Consolas" w:eastAsia="Consolas" w:hAnsi="Consolas"/>
          <w:sz w:val="18"/>
          <w:szCs w:val="18"/>
        </w:rPr>
        <w:t xml:space="preserve">Used   | 0 | 0 | 63 | 64 | 0 | 1</w:t>
      </w:r>
    </w:p>
    <w:p>
      <w:pPr>
        <w:spacing w:after="0" w:line="240"/>
      </w:pPr>
      <w:r>
        <w:rPr>
          <w:rFonts w:ascii="Consolas" w:cs="Consolas" w:eastAsia="Consolas" w:hAnsi="Consolas"/>
          <w:sz w:val="18"/>
          <w:szCs w:val="18"/>
        </w:rPr>
        <w:t xml:space="preserve">Used   | 1 | 64 | 127 | 64 | 64 | 2</w:t>
      </w:r>
    </w:p>
    <w:p>
      <w:pPr>
        <w:spacing w:after="0" w:line="240"/>
      </w:pPr>
      <w:r>
        <w:rPr>
          <w:rFonts w:ascii="Consolas" w:cs="Consolas" w:eastAsia="Consolas" w:hAnsi="Consolas"/>
          <w:sz w:val="18"/>
          <w:szCs w:val="18"/>
        </w:rPr>
        <w:t xml:space="preserve">Used   | 2 | 128 | 191 | 64 | 128 | 3</w:t>
      </w:r>
    </w:p>
    <w:p>
      <w:pPr>
        <w:spacing w:after="0" w:line="240"/>
      </w:pPr>
      <w:r>
        <w:rPr>
          <w:rFonts w:ascii="Consolas" w:cs="Consolas" w:eastAsia="Consolas" w:hAnsi="Consolas"/>
          <w:sz w:val="18"/>
          <w:szCs w:val="18"/>
        </w:rPr>
        <w:t xml:space="preserve">Free   | -1 | 192 | 1023 | 832 | NA | -1</w:t>
      </w:r>
    </w:p>
    <w:p>
      <w:r>
        <w:t xml:space="preserve"/>
      </w:r>
    </w:p>
    <w:p>
      <w:pPr>
        <w:spacing w:after="160" w:line="360"/>
        <w:ind w:firstLine="720"/>
      </w:pPr>
      <w:r>
        <w:t xml:space="preserve">To test the MMU, we created three tasks which each received a 64-byte allocation, wrote the characters A, B, and C into the first task’s memory, and then read them back to confirm the read and write pointers advance correctly. We then sent messages between tasks using the Phase 2 IPC to make sure the previous phase still works, freed the first task’s memory and watched it fill with ‘#’, called Mem_Coalesce() to repaint the region with ‘.’ dots, and finally tried to allocate 5000 bytes which correctly failed and returned -1. At the end we dumped the scheduler, the IPC, the memory table, and the memory usage table to show the full state of the system. The output confirms that the MMU allocates, protects, frees, and coalesces memory as expected and integrates properly with the Scheduler and IPC.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2026-04-24T19:09:21.834Z</dcterms:created>
  <dcterms:modified xsi:type="dcterms:W3CDTF">2026-04-24T19:09:21.834Z</dcterms:modified>
</cp:coreProperties>
</file>

<file path=docProps/custom.xml><?xml version="1.0" encoding="utf-8"?>
<Properties xmlns="http://schemas.openxmlformats.org/officeDocument/2006/custom-properties" xmlns:vt="http://schemas.openxmlformats.org/officeDocument/2006/docPropsVTypes"/>
</file>