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2d3245b7ef3670b38e0ffe59d1b0425f4f8be1"/>
    <w:p>
      <w:pPr>
        <w:pStyle w:val="Heading1"/>
      </w:pPr>
      <w:r>
        <w:t xml:space="preserve">Relatório Comparativo – Teste de Estresse (200 Usuários)</w:t>
      </w:r>
    </w:p>
    <w:bookmarkStart w:id="20" w:name="stratega-ambiente-de-produção-prod"/>
    <w:p>
      <w:pPr>
        <w:pStyle w:val="Heading2"/>
      </w:pPr>
      <w:r>
        <w:t xml:space="preserve">Stratega | Ambiente de Produção (PROD)</w:t>
      </w:r>
    </w:p>
    <w:p>
      <w:r>
        <w:pict>
          <v:rect style="width:0;height:1.5pt" o:hralign="center" o:hrstd="t" o:hr="t"/>
        </w:pict>
      </w:r>
    </w:p>
    <w:bookmarkEnd w:id="20"/>
    <w:bookmarkStart w:id="21" w:name="contexto"/>
    <w:p>
      <w:pPr>
        <w:pStyle w:val="Heading2"/>
      </w:pPr>
      <w:r>
        <w:t xml:space="preserve">1. Contexto</w:t>
      </w:r>
    </w:p>
    <w:p>
      <w:pPr>
        <w:pStyle w:val="FirstParagraph"/>
      </w:pPr>
      <w:r>
        <w:t xml:space="preserve">Este documento apresenta a</w:t>
      </w:r>
      <w:r>
        <w:t xml:space="preserve"> </w:t>
      </w:r>
      <w:r>
        <w:rPr>
          <w:b/>
          <w:bCs/>
        </w:rPr>
        <w:t xml:space="preserve">análise comparativa detalhada</w:t>
      </w:r>
      <w:r>
        <w:t xml:space="preserve"> </w:t>
      </w:r>
      <w:r>
        <w:t xml:space="preserve">entre</w:t>
      </w:r>
      <w:r>
        <w:t xml:space="preserve"> </w:t>
      </w:r>
      <w:r>
        <w:rPr>
          <w:b/>
          <w:bCs/>
        </w:rPr>
        <w:t xml:space="preserve">dois testes de estresse realizados em ambiente de Produção (PROD)</w:t>
      </w:r>
      <w:r>
        <w:t xml:space="preserve"> </w:t>
      </w:r>
      <w:r>
        <w:t xml:space="preserve">no sistema</w:t>
      </w:r>
      <w:r>
        <w:t xml:space="preserve"> </w:t>
      </w:r>
      <w:r>
        <w:rPr>
          <w:b/>
          <w:bCs/>
        </w:rPr>
        <w:t xml:space="preserve">Stratega</w:t>
      </w:r>
      <w:r>
        <w:t xml:space="preserve">, ambos com</w:t>
      </w:r>
      <w:r>
        <w:t xml:space="preserve"> </w:t>
      </w:r>
      <w:r>
        <w:rPr>
          <w:b/>
          <w:bCs/>
        </w:rPr>
        <w:t xml:space="preserve">200 usuários simultâneos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Teste de Estresse Anterior</w:t>
      </w:r>
      <w:r>
        <w:t xml:space="preserve"> </w:t>
      </w:r>
      <w:r>
        <w:t xml:space="preserve">(mês anterior)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Teste de Estresse Atual</w:t>
      </w:r>
      <w:r>
        <w:t xml:space="preserve"> </w:t>
      </w:r>
      <w:r>
        <w:t xml:space="preserve">(execução mais recente)</w:t>
      </w:r>
    </w:p>
    <w:p>
      <w:pPr>
        <w:pStyle w:val="FirstParagraph"/>
      </w:pPr>
      <w:r>
        <w:t xml:space="preserve">O objetivo é avaliar a</w:t>
      </w:r>
      <w:r>
        <w:t xml:space="preserve"> </w:t>
      </w:r>
      <w:r>
        <w:rPr>
          <w:b/>
          <w:bCs/>
        </w:rPr>
        <w:t xml:space="preserve">evolução do desempenho</w:t>
      </w:r>
      <w:r>
        <w:t xml:space="preserve">,</w:t>
      </w:r>
      <w:r>
        <w:t xml:space="preserve"> </w:t>
      </w:r>
      <w:r>
        <w:rPr>
          <w:b/>
          <w:bCs/>
        </w:rPr>
        <w:t xml:space="preserve">consistência do ambiente</w:t>
      </w:r>
      <w:r>
        <w:t xml:space="preserve">,</w:t>
      </w:r>
      <w:r>
        <w:t xml:space="preserve"> </w:t>
      </w:r>
      <w:r>
        <w:rPr>
          <w:b/>
          <w:bCs/>
        </w:rPr>
        <w:t xml:space="preserve">estabilidade sob carga extrema</w:t>
      </w:r>
      <w:r>
        <w:t xml:space="preserve"> </w:t>
      </w:r>
      <w:r>
        <w:t xml:space="preserve">e identificar possíveis</w:t>
      </w:r>
      <w:r>
        <w:t xml:space="preserve"> </w:t>
      </w:r>
      <w:r>
        <w:rPr>
          <w:b/>
          <w:bCs/>
        </w:rPr>
        <w:t xml:space="preserve">ganhos ou regressões</w:t>
      </w:r>
      <w:r>
        <w:t xml:space="preserve"> </w:t>
      </w:r>
      <w:r>
        <w:t xml:space="preserve">entre os períodos analisados.</w:t>
      </w:r>
    </w:p>
    <w:p>
      <w:r>
        <w:pict>
          <v:rect style="width:0;height:1.5pt" o:hralign="center" o:hrstd="t" o:hr="t"/>
        </w:pict>
      </w:r>
    </w:p>
    <w:bookmarkEnd w:id="21"/>
    <w:bookmarkStart w:id="22" w:name="configuração-dos-cenários-comparável"/>
    <w:p>
      <w:pPr>
        <w:pStyle w:val="Heading2"/>
      </w:pPr>
      <w:r>
        <w:t xml:space="preserve">2. Configuração dos Cenários (Comparável)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Parâmetro</w:t>
            </w:r>
          </w:p>
        </w:tc>
        <w:tc>
          <w:tcPr/>
          <w:p>
            <w:pPr>
              <w:pStyle w:val="Compact"/>
            </w:pPr>
            <w:r>
              <w:t xml:space="preserve">Estresse – Anterior</w:t>
            </w:r>
          </w:p>
        </w:tc>
        <w:tc>
          <w:tcPr/>
          <w:p>
            <w:pPr>
              <w:pStyle w:val="Compact"/>
            </w:pPr>
            <w:r>
              <w:t xml:space="preserve">Estresse – Atual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Ambiente</w:t>
            </w:r>
          </w:p>
        </w:tc>
        <w:tc>
          <w:tcPr/>
          <w:p>
            <w:pPr>
              <w:pStyle w:val="Compact"/>
            </w:pPr>
            <w:r>
              <w:t xml:space="preserve">Produção (PROD)</w:t>
            </w:r>
          </w:p>
        </w:tc>
        <w:tc>
          <w:tcPr/>
          <w:p>
            <w:pPr>
              <w:pStyle w:val="Compact"/>
            </w:pPr>
            <w:r>
              <w:t xml:space="preserve">Produção (PROD)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Ferramenta</w:t>
            </w:r>
          </w:p>
        </w:tc>
        <w:tc>
          <w:tcPr/>
          <w:p>
            <w:pPr>
              <w:pStyle w:val="Compact"/>
            </w:pPr>
            <w:r>
              <w:t xml:space="preserve">Apache JMeter 5.6.3</w:t>
            </w:r>
          </w:p>
        </w:tc>
        <w:tc>
          <w:tcPr/>
          <w:p>
            <w:pPr>
              <w:pStyle w:val="Compact"/>
            </w:pPr>
            <w:r>
              <w:t xml:space="preserve">Apache JMeter 5.6.3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 de teste</w:t>
            </w:r>
          </w:p>
        </w:tc>
        <w:tc>
          <w:tcPr/>
          <w:p>
            <w:pPr>
              <w:pStyle w:val="Compact"/>
            </w:pPr>
            <w:r>
              <w:t xml:space="preserve">Estresse</w:t>
            </w:r>
          </w:p>
        </w:tc>
        <w:tc>
          <w:tcPr/>
          <w:p>
            <w:pPr>
              <w:pStyle w:val="Compact"/>
            </w:pPr>
            <w:r>
              <w:t xml:space="preserve">Estresse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Usuários simultâneos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Ramp-up</w:t>
            </w:r>
          </w:p>
        </w:tc>
        <w:tc>
          <w:tcPr/>
          <w:p>
            <w:pPr>
              <w:pStyle w:val="Compact"/>
            </w:pPr>
            <w:r>
              <w:t xml:space="preserve">20 s</w:t>
            </w:r>
          </w:p>
        </w:tc>
        <w:tc>
          <w:tcPr/>
          <w:p>
            <w:pPr>
              <w:pStyle w:val="Compact"/>
            </w:pPr>
            <w:r>
              <w:t xml:space="preserve">20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 Count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/editor</w:t>
            </w:r>
          </w:p>
        </w:tc>
        <w:tc>
          <w:tcPr/>
          <w:p>
            <w:pPr>
              <w:pStyle w:val="Compact"/>
            </w:pPr>
            <w:r>
              <w:t xml:space="preserve">/editor</w:t>
            </w:r>
          </w:p>
        </w:tc>
      </w:tr>
    </w:tbl>
    <w:p>
      <w:pPr>
        <w:pStyle w:val="BlockText"/>
      </w:pPr>
      <w:r>
        <w:rPr>
          <w:b/>
          <w:bCs/>
        </w:rPr>
        <w:t xml:space="preserve">Observação:</w:t>
      </w:r>
      <w:r>
        <w:t xml:space="preserve"> </w:t>
      </w:r>
      <w:r>
        <w:t xml:space="preserve">As configurações equivalentes permitem comparação direta entre os resultados.</w:t>
      </w:r>
    </w:p>
    <w:p>
      <w:r>
        <w:pict>
          <v:rect style="width:0;height:1.5pt" o:hralign="center" o:hrstd="t" o:hr="t"/>
        </w:pict>
      </w:r>
    </w:p>
    <w:bookmarkEnd w:id="22"/>
    <w:bookmarkStart w:id="23" w:name="X5d135c988cb5eee8ce5ee4b0a52b956d50ba01d"/>
    <w:p>
      <w:pPr>
        <w:pStyle w:val="Heading2"/>
      </w:pPr>
      <w:r>
        <w:t xml:space="preserve">3. Comparativo de Resultados – Métricas Principais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2970"/>
        <w:gridCol w:w="247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Estresse Anterior</w:t>
            </w:r>
          </w:p>
        </w:tc>
        <w:tc>
          <w:tcPr/>
          <w:p>
            <w:pPr>
              <w:pStyle w:val="Compact"/>
            </w:pPr>
            <w:r>
              <w:t xml:space="preserve">Estresse Atual</w:t>
            </w:r>
          </w:p>
        </w:tc>
        <w:tc>
          <w:tcPr/>
          <w:p>
            <w:pPr>
              <w:pStyle w:val="Compact"/>
            </w:pPr>
            <w:r>
              <w:t xml:space="preserve">Análise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de amostras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Estável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 (%)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Estabilidade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 médio (Average)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462 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492 ms</w:t>
            </w:r>
          </w:p>
        </w:tc>
        <w:tc>
          <w:tcPr/>
          <w:p>
            <w:pPr>
              <w:pStyle w:val="Compact"/>
            </w:pPr>
            <w:r>
              <w:t xml:space="preserve">+30 ms (variação aceitável)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Mediana (P50)</w:t>
            </w:r>
          </w:p>
        </w:tc>
        <w:tc>
          <w:tcPr/>
          <w:p>
            <w:pPr>
              <w:pStyle w:val="Compact"/>
            </w:pPr>
            <w:r>
              <w:t xml:space="preserve">461 ms</w:t>
            </w:r>
          </w:p>
        </w:tc>
        <w:tc>
          <w:tcPr/>
          <w:p>
            <w:pPr>
              <w:pStyle w:val="Compact"/>
            </w:pPr>
            <w:r>
              <w:t xml:space="preserve">479 ms</w:t>
            </w:r>
          </w:p>
        </w:tc>
        <w:tc>
          <w:tcPr/>
          <w:p>
            <w:pPr>
              <w:pStyle w:val="Compact"/>
            </w:pPr>
            <w:r>
              <w:t xml:space="preserve">Leve aumento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 mínimo</w:t>
            </w:r>
          </w:p>
        </w:tc>
        <w:tc>
          <w:tcPr/>
          <w:p>
            <w:pPr>
              <w:pStyle w:val="Compact"/>
            </w:pPr>
            <w:r>
              <w:t xml:space="preserve">455 ms</w:t>
            </w:r>
          </w:p>
        </w:tc>
        <w:tc>
          <w:tcPr/>
          <w:p>
            <w:pPr>
              <w:pStyle w:val="Compact"/>
            </w:pPr>
            <w:r>
              <w:t xml:space="preserve">459 ms</w:t>
            </w:r>
          </w:p>
        </w:tc>
        <w:tc>
          <w:tcPr/>
          <w:p>
            <w:pPr>
              <w:pStyle w:val="Compact"/>
            </w:pPr>
            <w:r>
              <w:t xml:space="preserve">Estável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 máximo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573 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660 ms</w:t>
            </w:r>
          </w:p>
        </w:tc>
        <w:tc>
          <w:tcPr/>
          <w:p>
            <w:pPr>
              <w:pStyle w:val="Compact"/>
            </w:pPr>
            <w:r>
              <w:t xml:space="preserve">Aumento controlado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Percentil 90%</w:t>
            </w:r>
          </w:p>
        </w:tc>
        <w:tc>
          <w:tcPr/>
          <w:p>
            <w:pPr>
              <w:pStyle w:val="Compact"/>
            </w:pPr>
            <w:r>
              <w:t xml:space="preserve">466 ms</w:t>
            </w:r>
          </w:p>
        </w:tc>
        <w:tc>
          <w:tcPr/>
          <w:p>
            <w:pPr>
              <w:pStyle w:val="Compact"/>
            </w:pPr>
            <w:r>
              <w:t xml:space="preserve">539 ms</w:t>
            </w:r>
          </w:p>
        </w:tc>
        <w:tc>
          <w:tcPr/>
          <w:p>
            <w:pPr>
              <w:pStyle w:val="Compact"/>
            </w:pPr>
            <w:r>
              <w:t xml:space="preserve">Aumento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Percentil 95%</w:t>
            </w:r>
          </w:p>
        </w:tc>
        <w:tc>
          <w:tcPr/>
          <w:p>
            <w:pPr>
              <w:pStyle w:val="Compact"/>
            </w:pPr>
            <w:r>
              <w:t xml:space="preserve">470 ms</w:t>
            </w:r>
          </w:p>
        </w:tc>
        <w:tc>
          <w:tcPr/>
          <w:p>
            <w:pPr>
              <w:pStyle w:val="Compact"/>
            </w:pPr>
            <w:r>
              <w:t xml:space="preserve">573 ms</w:t>
            </w:r>
          </w:p>
        </w:tc>
        <w:tc>
          <w:tcPr/>
          <w:p>
            <w:pPr>
              <w:pStyle w:val="Compact"/>
            </w:pPr>
            <w:r>
              <w:t xml:space="preserve">Aumento sem impacto crítico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Percentil 99%</w:t>
            </w:r>
          </w:p>
        </w:tc>
        <w:tc>
          <w:tcPr/>
          <w:p>
            <w:pPr>
              <w:pStyle w:val="Compact"/>
            </w:pPr>
            <w:r>
              <w:t xml:space="preserve">476 ms</w:t>
            </w:r>
          </w:p>
        </w:tc>
        <w:tc>
          <w:tcPr/>
          <w:p>
            <w:pPr>
              <w:pStyle w:val="Compact"/>
            </w:pPr>
            <w:r>
              <w:t xml:space="preserve">642 ms</w:t>
            </w:r>
          </w:p>
        </w:tc>
        <w:tc>
          <w:tcPr/>
          <w:p>
            <w:pPr>
              <w:pStyle w:val="Compact"/>
            </w:pPr>
            <w:r>
              <w:t xml:space="preserve">Aumento moderado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9.82 req/s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9.78 req/s</w:t>
            </w:r>
          </w:p>
        </w:tc>
        <w:tc>
          <w:tcPr/>
          <w:p>
            <w:pPr>
              <w:pStyle w:val="Compact"/>
            </w:pPr>
            <w:r>
              <w:t xml:space="preserve">Estável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5" w:name="comparativo-de-apdex"/>
    <w:p>
      <w:pPr>
        <w:pStyle w:val="Heading2"/>
      </w:pPr>
      <w:r>
        <w:t xml:space="preserve">4. Comparativo de APDEX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Teste</w:t>
            </w:r>
          </w:p>
        </w:tc>
        <w:tc>
          <w:tcPr/>
          <w:p>
            <w:pPr>
              <w:pStyle w:val="Compact"/>
            </w:pPr>
            <w:r>
              <w:t xml:space="preserve">APDEX</w:t>
            </w:r>
          </w:p>
        </w:tc>
        <w:tc>
          <w:tcPr/>
          <w:p>
            <w:pPr>
              <w:pStyle w:val="Compact"/>
            </w:pPr>
            <w:r>
              <w:t xml:space="preserve">Interpretação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Estresse Anterior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Estresse Atual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0.902</w:t>
            </w:r>
          </w:p>
        </w:tc>
        <w:tc>
          <w:tcPr/>
          <w:p>
            <w:pPr>
              <w:pStyle w:val="Compact"/>
            </w:pPr>
            <w:r>
              <w:t xml:space="preserve">Boa experiência</w:t>
            </w:r>
          </w:p>
        </w:tc>
      </w:tr>
    </w:tbl>
    <w:bookmarkStart w:id="24" w:name="análise-técnica-do-apdex"/>
    <w:p>
      <w:pPr>
        <w:pStyle w:val="Heading3"/>
      </w:pPr>
      <w:r>
        <w:t xml:space="preserve">Análise Técnica do APDEX</w:t>
      </w:r>
    </w:p>
    <w:p>
      <w:pPr>
        <w:pStyle w:val="Compact"/>
        <w:numPr>
          <w:ilvl w:val="0"/>
          <w:numId w:val="1002"/>
        </w:numPr>
      </w:pPr>
      <w:r>
        <w:t xml:space="preserve">O teste anterior apresentou</w:t>
      </w:r>
      <w:r>
        <w:t xml:space="preserve"> </w:t>
      </w:r>
      <w:r>
        <w:rPr>
          <w:b/>
          <w:bCs/>
        </w:rPr>
        <w:t xml:space="preserve">APDEX excepcionalmente alto (0.998)</w:t>
      </w:r>
      <w:r>
        <w:t xml:space="preserve">, indicando ambiente extremamente responsivo naquele momento.</w:t>
      </w:r>
    </w:p>
    <w:p>
      <w:pPr>
        <w:pStyle w:val="Compact"/>
        <w:numPr>
          <w:ilvl w:val="0"/>
          <w:numId w:val="1002"/>
        </w:numPr>
      </w:pPr>
      <w:r>
        <w:t xml:space="preserve">O teste atual manteve</w:t>
      </w:r>
      <w:r>
        <w:t xml:space="preserve"> </w:t>
      </w:r>
      <w:r>
        <w:rPr>
          <w:b/>
          <w:bCs/>
        </w:rPr>
        <w:t xml:space="preserve">APDEX elevado (0.902)</w:t>
      </w:r>
      <w:r>
        <w:t xml:space="preserve">, ainda classificado como</w:t>
      </w:r>
      <w:r>
        <w:t xml:space="preserve"> </w:t>
      </w:r>
      <w:r>
        <w:rPr>
          <w:b/>
          <w:bCs/>
        </w:rPr>
        <w:t xml:space="preserve">boa experiência do usuário</w:t>
      </w:r>
      <w:r>
        <w:t xml:space="preserve">, mesmo com aumento natural de latência.</w:t>
      </w:r>
    </w:p>
    <w:p>
      <w:pPr>
        <w:pStyle w:val="Compact"/>
        <w:numPr>
          <w:ilvl w:val="0"/>
          <w:numId w:val="1002"/>
        </w:numPr>
      </w:pPr>
      <w:r>
        <w:t xml:space="preserve">A redução do APDEX é</w:t>
      </w:r>
      <w:r>
        <w:t xml:space="preserve"> </w:t>
      </w:r>
      <w:r>
        <w:rPr>
          <w:b/>
          <w:bCs/>
        </w:rPr>
        <w:t xml:space="preserve">compatível com variações normais de ambiente PROD</w:t>
      </w:r>
      <w:r>
        <w:t xml:space="preserve">, carga concorrente real e condições externas (rede, uso simultâneo da plataforma).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análise-técnica-comparativa"/>
    <w:p>
      <w:pPr>
        <w:pStyle w:val="Heading2"/>
      </w:pPr>
      <w:r>
        <w:t xml:space="preserve">5. Análise Técnica Comparativa</w:t>
      </w:r>
    </w:p>
    <w:p>
      <w:pPr>
        <w:pStyle w:val="Compact"/>
        <w:numPr>
          <w:ilvl w:val="0"/>
          <w:numId w:val="1003"/>
        </w:numPr>
      </w:pPr>
      <w:r>
        <w:t xml:space="preserve">Ambos os testes apresentaram</w:t>
      </w:r>
      <w:r>
        <w:t xml:space="preserve"> </w:t>
      </w:r>
      <w:r>
        <w:rPr>
          <w:b/>
          <w:bCs/>
        </w:rPr>
        <w:t xml:space="preserve">0% de erros</w:t>
      </w:r>
      <w:r>
        <w:t xml:space="preserve">, confirmando</w:t>
      </w:r>
      <w:r>
        <w:t xml:space="preserve"> </w:t>
      </w:r>
      <w:r>
        <w:rPr>
          <w:b/>
          <w:bCs/>
        </w:rPr>
        <w:t xml:space="preserve">robustez do ambiente PROD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O throughput manteve-se praticamente idêntico, evidenciando</w:t>
      </w:r>
      <w:r>
        <w:t xml:space="preserve"> </w:t>
      </w:r>
      <w:r>
        <w:rPr>
          <w:b/>
          <w:bCs/>
        </w:rPr>
        <w:t xml:space="preserve">capacidade sustentada de processamento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O aumento nos percentis superiores (90/95/99) no teste atual indica</w:t>
      </w:r>
      <w:r>
        <w:t xml:space="preserve"> </w:t>
      </w:r>
      <w:r>
        <w:rPr>
          <w:b/>
          <w:bCs/>
        </w:rPr>
        <w:t xml:space="preserve">maior dispersão</w:t>
      </w:r>
      <w:r>
        <w:t xml:space="preserve">, porém</w:t>
      </w:r>
      <w:r>
        <w:t xml:space="preserve"> </w:t>
      </w:r>
      <w:r>
        <w:rPr>
          <w:b/>
          <w:bCs/>
        </w:rPr>
        <w:t xml:space="preserve">sem cauda longa ou sinais de saturação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Nenhum dos testes apresentou tempos acima do limiar de frustração (1.5 s).</w:t>
      </w:r>
    </w:p>
    <w:p>
      <w:pPr>
        <w:pStyle w:val="Compact"/>
        <w:numPr>
          <w:ilvl w:val="0"/>
          <w:numId w:val="1003"/>
        </w:numPr>
      </w:pPr>
      <w:r>
        <w:t xml:space="preserve">O endpoint</w:t>
      </w:r>
      <w:r>
        <w:t xml:space="preserve"> </w:t>
      </w:r>
      <w:r>
        <w:rPr>
          <w:rStyle w:val="VerbatimChar"/>
        </w:rPr>
        <w:t xml:space="preserve">/editor</w:t>
      </w:r>
      <w:r>
        <w:t xml:space="preserve"> </w:t>
      </w:r>
      <w:r>
        <w:t xml:space="preserve">continuou operando de forma estável sob estresse elevado.</w:t>
      </w:r>
    </w:p>
    <w:p>
      <w:r>
        <w:pict>
          <v:rect style="width:0;height:1.5pt" o:hralign="center" o:hrstd="t" o:hr="t"/>
        </w:pict>
      </w:r>
    </w:p>
    <w:bookmarkEnd w:id="26"/>
    <w:bookmarkStart w:id="28" w:name="conclusão-comparativa"/>
    <w:p>
      <w:pPr>
        <w:pStyle w:val="Heading2"/>
      </w:pPr>
      <w:r>
        <w:t xml:space="preserve">6. Conclusão Comparativa</w:t>
      </w:r>
    </w:p>
    <w:p>
      <w:pPr>
        <w:pStyle w:val="FirstParagraph"/>
      </w:pPr>
      <w:r>
        <w:t xml:space="preserve">Com base na análise detalhada:</w:t>
      </w:r>
    </w:p>
    <w:p>
      <w:pPr>
        <w:pStyle w:val="Compact"/>
        <w:numPr>
          <w:ilvl w:val="0"/>
          <w:numId w:val="1004"/>
        </w:numPr>
      </w:pPr>
      <w:r>
        <w:t xml:space="preserve">O sistema</w:t>
      </w:r>
      <w:r>
        <w:t xml:space="preserve"> </w:t>
      </w:r>
      <w:r>
        <w:rPr>
          <w:b/>
          <w:bCs/>
        </w:rPr>
        <w:t xml:space="preserve">Stratega permanece estável e resiliente sob estresse de 200 usuários simultâneos em PROD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Não foram identificadas falhas, erros ou degradações críticas em nenhum dos períodos.</w:t>
      </w:r>
    </w:p>
    <w:p>
      <w:pPr>
        <w:pStyle w:val="Compact"/>
        <w:numPr>
          <w:ilvl w:val="0"/>
          <w:numId w:val="1004"/>
        </w:numPr>
      </w:pPr>
      <w:r>
        <w:t xml:space="preserve">O teste mais recente apresentou</w:t>
      </w:r>
      <w:r>
        <w:t xml:space="preserve"> </w:t>
      </w:r>
      <w:r>
        <w:rPr>
          <w:b/>
          <w:bCs/>
        </w:rPr>
        <w:t xml:space="preserve">leve aumento de latência</w:t>
      </w:r>
      <w:r>
        <w:t xml:space="preserve">, esperado em ambiente produtivo,</w:t>
      </w:r>
      <w:r>
        <w:t xml:space="preserve"> </w:t>
      </w:r>
      <w:r>
        <w:rPr>
          <w:b/>
          <w:bCs/>
        </w:rPr>
        <w:t xml:space="preserve">sem impacto perceptível ao usuário final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escalabilidade do sistema permanece comprovada.</w:t>
      </w:r>
    </w:p>
    <w:bookmarkStart w:id="27" w:name="resultado-final"/>
    <w:p>
      <w:pPr>
        <w:pStyle w:val="Heading3"/>
      </w:pPr>
      <w:r>
        <w:t xml:space="preserve">Resultado Final</w:t>
      </w:r>
    </w:p>
    <w:p>
      <w:pPr>
        <w:pStyle w:val="FirstParagraph"/>
      </w:pPr>
      <w:r>
        <w:rPr>
          <w:b/>
          <w:bCs/>
        </w:rPr>
        <w:t xml:space="preserve">Teste de Estresse (200 usuários) – APROVADO</w:t>
      </w:r>
      <w:r>
        <w:t xml:space="preserve"> </w:t>
      </w:r>
      <w:r>
        <w:t xml:space="preserve">em ambos os cenários.</w:t>
      </w:r>
    </w:p>
    <w:p>
      <w:pPr>
        <w:pStyle w:val="BodyText"/>
      </w:pPr>
      <w:r>
        <w:t xml:space="preserve">O ambiente PROD mantém-se</w:t>
      </w:r>
      <w:r>
        <w:t xml:space="preserve"> </w:t>
      </w:r>
      <w:r>
        <w:rPr>
          <w:b/>
          <w:bCs/>
        </w:rPr>
        <w:t xml:space="preserve">apto para picos elevados de acesso</w:t>
      </w:r>
      <w:r>
        <w:t xml:space="preserve">, com desempenho previsível e controlado.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evidências"/>
    <w:p>
      <w:pPr>
        <w:pStyle w:val="Heading2"/>
      </w:pPr>
      <w:r>
        <w:t xml:space="preserve">7. Evidências</w:t>
      </w:r>
    </w:p>
    <w:p>
      <w:pPr>
        <w:pStyle w:val="Compact"/>
        <w:numPr>
          <w:ilvl w:val="0"/>
          <w:numId w:val="1005"/>
        </w:numPr>
      </w:pPr>
      <w:r>
        <w:t xml:space="preserve">Relatório de Teste de Estresse – 200 usuários (mês anterior)</w:t>
      </w:r>
    </w:p>
    <w:p>
      <w:pPr>
        <w:pStyle w:val="Compact"/>
        <w:numPr>
          <w:ilvl w:val="0"/>
          <w:numId w:val="1005"/>
        </w:numPr>
      </w:pPr>
      <w:r>
        <w:t xml:space="preserve">Relatório de Teste de Estresse – 200 usuários (atual)</w:t>
      </w:r>
    </w:p>
    <w:p>
      <w:pPr>
        <w:pStyle w:val="Compact"/>
        <w:numPr>
          <w:ilvl w:val="0"/>
          <w:numId w:val="1005"/>
        </w:numPr>
      </w:pPr>
      <w:r>
        <w:t xml:space="preserve">Dashboards HTML – JMeter</w:t>
      </w:r>
    </w:p>
    <w:p>
      <w:pPr>
        <w:pStyle w:val="Compact"/>
        <w:numPr>
          <w:ilvl w:val="0"/>
          <w:numId w:val="1005"/>
        </w:numPr>
      </w:pPr>
      <w:r>
        <w:t xml:space="preserve">Arquivos CSV versionados no repositório Git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Responsável pelos testes:</w:t>
      </w:r>
      <w:r>
        <w:t xml:space="preserve"> </w:t>
      </w:r>
      <w:r>
        <w:t xml:space="preserve">Gabriella Braz</w:t>
      </w:r>
      <w:r>
        <w:br/>
      </w:r>
      <w:r>
        <w:rPr>
          <w:b/>
          <w:bCs/>
        </w:rPr>
        <w:t xml:space="preserve">Ferramenta:</w:t>
      </w:r>
      <w:r>
        <w:t xml:space="preserve"> </w:t>
      </w:r>
      <w:r>
        <w:t xml:space="preserve">Apache JMeter 5.6.3</w:t>
      </w:r>
      <w:r>
        <w:br/>
      </w:r>
      <w:r>
        <w:rPr>
          <w:b/>
          <w:bCs/>
        </w:rPr>
        <w:t xml:space="preserve">Ambiente:</w:t>
      </w:r>
      <w:r>
        <w:t xml:space="preserve"> </w:t>
      </w:r>
      <w:r>
        <w:t xml:space="preserve">Produção (PROD)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2026-01-05T17:55:08Z</dcterms:created>
  <dcterms:modified xsi:type="dcterms:W3CDTF">2026-01-05T17:55:08Z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