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09A2" w14:textId="77777777" w:rsidR="00BA70A8" w:rsidRPr="00404E15" w:rsidRDefault="00404E15" w:rsidP="00404E15">
      <w:pPr>
        <w:pStyle w:val="Ttulo1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Arial" w:hAnsi="Arial" w:cs="Arial"/>
          <w:sz w:val="20"/>
          <w:szCs w:val="20"/>
        </w:rPr>
        <w:t>RELATÓRIO TÉCNICO — TESTE DE ESTRESSE (PRODUÇÃO STG)</w:t>
      </w:r>
    </w:p>
    <w:p w14:paraId="46116458" w14:textId="77777777" w:rsidR="00BA70A8" w:rsidRPr="00404E15" w:rsidRDefault="00404E15" w:rsidP="00404E15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🔹</w:t>
      </w:r>
      <w:r w:rsidRPr="00404E15">
        <w:rPr>
          <w:rFonts w:ascii="Arial" w:hAnsi="Arial" w:cs="Arial"/>
          <w:sz w:val="20"/>
          <w:szCs w:val="20"/>
        </w:rPr>
        <w:t xml:space="preserve"> Ambiente Testado</w:t>
      </w:r>
    </w:p>
    <w:p w14:paraId="24434B4D" w14:textId="77777777" w:rsidR="00BA70A8" w:rsidRPr="00404E15" w:rsidRDefault="00404E15" w:rsidP="00404E15">
      <w:pPr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Arial" w:hAnsi="Arial" w:cs="Arial"/>
          <w:sz w:val="20"/>
          <w:szCs w:val="20"/>
        </w:rPr>
        <w:t>URL: https://map.apps.quattrus.com/editor</w:t>
      </w:r>
    </w:p>
    <w:p w14:paraId="44AC9FD1" w14:textId="77777777" w:rsidR="00BA70A8" w:rsidRPr="00404E15" w:rsidRDefault="00404E15" w:rsidP="00404E15">
      <w:pPr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Arial" w:hAnsi="Arial" w:cs="Arial"/>
          <w:sz w:val="20"/>
          <w:szCs w:val="20"/>
        </w:rPr>
        <w:t>Ambiente: Produção STG (Stratega)</w:t>
      </w:r>
    </w:p>
    <w:p w14:paraId="2D7BDC69" w14:textId="77777777" w:rsidR="00BA70A8" w:rsidRPr="00404E15" w:rsidRDefault="00404E15" w:rsidP="00404E15">
      <w:pPr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Arial" w:hAnsi="Arial" w:cs="Arial"/>
          <w:sz w:val="20"/>
          <w:szCs w:val="20"/>
        </w:rPr>
        <w:t>Data de execução: 10/11/2025 — 15:13</w:t>
      </w:r>
    </w:p>
    <w:p w14:paraId="03C36690" w14:textId="77777777" w:rsidR="00BA70A8" w:rsidRPr="00404E15" w:rsidRDefault="00404E15" w:rsidP="00404E15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🔹</w:t>
      </w:r>
      <w:r w:rsidRPr="00404E15">
        <w:rPr>
          <w:rFonts w:ascii="Arial" w:hAnsi="Arial" w:cs="Arial"/>
          <w:sz w:val="20"/>
          <w:szCs w:val="20"/>
        </w:rPr>
        <w:t xml:space="preserve"> Objetivo</w:t>
      </w:r>
    </w:p>
    <w:p w14:paraId="7A42618C" w14:textId="77777777" w:rsidR="00BA70A8" w:rsidRPr="00404E15" w:rsidRDefault="00404E15" w:rsidP="00404E15">
      <w:pPr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Arial" w:hAnsi="Arial" w:cs="Arial"/>
          <w:sz w:val="20"/>
          <w:szCs w:val="20"/>
        </w:rPr>
        <w:t>Validar a resistência e estabilidade da aplicação Stratega (STG) sob sobrecarga extrema, com 200 usuários simultâneos e ramp-up de 20 segundos, simulando o limite operacional do sistema para medir desempenho, throughput e satisfação (APDEX).</w:t>
      </w:r>
    </w:p>
    <w:p w14:paraId="5FA543C0" w14:textId="77777777" w:rsidR="00BA70A8" w:rsidRPr="00404E15" w:rsidRDefault="00404E15" w:rsidP="00404E15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🔹</w:t>
      </w:r>
      <w:r w:rsidRPr="00404E15">
        <w:rPr>
          <w:rFonts w:ascii="Arial" w:hAnsi="Arial" w:cs="Arial"/>
          <w:sz w:val="20"/>
          <w:szCs w:val="20"/>
        </w:rPr>
        <w:t xml:space="preserve"> Configuração do Cenário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70A8" w:rsidRPr="00404E15" w14:paraId="2E2B1D70" w14:textId="77777777" w:rsidTr="00BA7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4FB62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Tipo de teste</w:t>
            </w:r>
          </w:p>
        </w:tc>
        <w:tc>
          <w:tcPr>
            <w:tcW w:w="4320" w:type="dxa"/>
          </w:tcPr>
          <w:p w14:paraId="3FCCC840" w14:textId="77777777" w:rsidR="00BA70A8" w:rsidRPr="00404E15" w:rsidRDefault="00404E15" w:rsidP="00404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Estresse</w:t>
            </w:r>
          </w:p>
        </w:tc>
      </w:tr>
      <w:tr w:rsidR="00BA70A8" w:rsidRPr="00404E15" w14:paraId="69DDDCCF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51187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Usuários simultâneos</w:t>
            </w:r>
          </w:p>
        </w:tc>
        <w:tc>
          <w:tcPr>
            <w:tcW w:w="4320" w:type="dxa"/>
          </w:tcPr>
          <w:p w14:paraId="0E4E3898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</w:tr>
      <w:tr w:rsidR="00BA70A8" w:rsidRPr="00404E15" w14:paraId="7211B473" w14:textId="77777777" w:rsidTr="00BA7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6CD6E0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Ramp-up</w:t>
            </w:r>
          </w:p>
        </w:tc>
        <w:tc>
          <w:tcPr>
            <w:tcW w:w="4320" w:type="dxa"/>
          </w:tcPr>
          <w:p w14:paraId="0D7C3BE0" w14:textId="77777777" w:rsidR="00BA70A8" w:rsidRPr="00404E15" w:rsidRDefault="00404E15" w:rsidP="00404E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20 segundos</w:t>
            </w:r>
          </w:p>
        </w:tc>
      </w:tr>
      <w:tr w:rsidR="00BA70A8" w:rsidRPr="00404E15" w14:paraId="741E5038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4482D6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Loop Count</w:t>
            </w:r>
          </w:p>
        </w:tc>
        <w:tc>
          <w:tcPr>
            <w:tcW w:w="4320" w:type="dxa"/>
          </w:tcPr>
          <w:p w14:paraId="5B5C0450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BA70A8" w:rsidRPr="00404E15" w14:paraId="3FDB4861" w14:textId="77777777" w:rsidTr="00BA70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86868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Tempo total de execução</w:t>
            </w:r>
          </w:p>
        </w:tc>
        <w:tc>
          <w:tcPr>
            <w:tcW w:w="4320" w:type="dxa"/>
          </w:tcPr>
          <w:p w14:paraId="59CA458E" w14:textId="77777777" w:rsidR="00BA70A8" w:rsidRPr="00404E15" w:rsidRDefault="00404E15" w:rsidP="00404E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~20 segundos</w:t>
            </w:r>
          </w:p>
        </w:tc>
      </w:tr>
      <w:tr w:rsidR="00BA70A8" w:rsidRPr="00404E15" w14:paraId="47092B24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48B60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Arquivo de saída</w:t>
            </w:r>
          </w:p>
        </w:tc>
        <w:tc>
          <w:tcPr>
            <w:tcW w:w="4320" w:type="dxa"/>
          </w:tcPr>
          <w:p w14:paraId="4413CF6C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testestressprod10.csv</w:t>
            </w:r>
          </w:p>
        </w:tc>
      </w:tr>
    </w:tbl>
    <w:p w14:paraId="45C8D3CD" w14:textId="77777777" w:rsidR="00BA70A8" w:rsidRPr="00404E15" w:rsidRDefault="00404E15" w:rsidP="00404E15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🔹</w:t>
      </w:r>
      <w:r w:rsidRPr="00404E15">
        <w:rPr>
          <w:rFonts w:ascii="Arial" w:hAnsi="Arial" w:cs="Arial"/>
          <w:sz w:val="20"/>
          <w:szCs w:val="20"/>
        </w:rPr>
        <w:t xml:space="preserve"> Resultados (Aggregate Report + Dashboard HTML)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70A8" w:rsidRPr="00404E15" w14:paraId="4FEBDDD1" w14:textId="77777777" w:rsidTr="00BA7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724381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Métrica</w:t>
            </w:r>
          </w:p>
        </w:tc>
        <w:tc>
          <w:tcPr>
            <w:tcW w:w="4320" w:type="dxa"/>
          </w:tcPr>
          <w:p w14:paraId="6E947225" w14:textId="77777777" w:rsidR="00BA70A8" w:rsidRPr="00404E15" w:rsidRDefault="00404E15" w:rsidP="00404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</w:tr>
      <w:tr w:rsidR="00BA70A8" w:rsidRPr="00404E15" w14:paraId="462BB93C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A975D1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Samples</w:t>
            </w:r>
          </w:p>
        </w:tc>
        <w:tc>
          <w:tcPr>
            <w:tcW w:w="4320" w:type="dxa"/>
          </w:tcPr>
          <w:p w14:paraId="4E199310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</w:tr>
      <w:tr w:rsidR="00BA70A8" w:rsidRPr="00404E15" w14:paraId="30CCA726" w14:textId="77777777" w:rsidTr="00BA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6E0645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Tempo médio (Average)</w:t>
            </w:r>
          </w:p>
        </w:tc>
        <w:tc>
          <w:tcPr>
            <w:tcW w:w="4320" w:type="dxa"/>
          </w:tcPr>
          <w:p w14:paraId="15F345E2" w14:textId="77777777" w:rsidR="00BA70A8" w:rsidRPr="00404E15" w:rsidRDefault="00404E15" w:rsidP="00404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498 ms</w:t>
            </w:r>
          </w:p>
        </w:tc>
      </w:tr>
      <w:tr w:rsidR="00BA70A8" w:rsidRPr="00404E15" w14:paraId="625B24DC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5318D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Mediana (P50)</w:t>
            </w:r>
          </w:p>
        </w:tc>
        <w:tc>
          <w:tcPr>
            <w:tcW w:w="4320" w:type="dxa"/>
          </w:tcPr>
          <w:p w14:paraId="31BAB269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460 ms</w:t>
            </w:r>
          </w:p>
        </w:tc>
      </w:tr>
      <w:tr w:rsidR="00BA70A8" w:rsidRPr="00404E15" w14:paraId="6EBCF21E" w14:textId="77777777" w:rsidTr="00BA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1E708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90th Percentile</w:t>
            </w:r>
          </w:p>
        </w:tc>
        <w:tc>
          <w:tcPr>
            <w:tcW w:w="4320" w:type="dxa"/>
          </w:tcPr>
          <w:p w14:paraId="27291951" w14:textId="77777777" w:rsidR="00BA70A8" w:rsidRPr="00404E15" w:rsidRDefault="00404E15" w:rsidP="00404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519 ms</w:t>
            </w:r>
          </w:p>
        </w:tc>
      </w:tr>
      <w:tr w:rsidR="00BA70A8" w:rsidRPr="00404E15" w14:paraId="6D502FCF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A163DB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95th Percentile</w:t>
            </w:r>
          </w:p>
        </w:tc>
        <w:tc>
          <w:tcPr>
            <w:tcW w:w="4320" w:type="dxa"/>
          </w:tcPr>
          <w:p w14:paraId="0780A540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671 ms</w:t>
            </w:r>
          </w:p>
        </w:tc>
      </w:tr>
      <w:tr w:rsidR="00BA70A8" w:rsidRPr="00404E15" w14:paraId="0D52C5DE" w14:textId="77777777" w:rsidTr="00BA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714CE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99th Percentile</w:t>
            </w:r>
          </w:p>
        </w:tc>
        <w:tc>
          <w:tcPr>
            <w:tcW w:w="4320" w:type="dxa"/>
          </w:tcPr>
          <w:p w14:paraId="19F5FF60" w14:textId="77777777" w:rsidR="00BA70A8" w:rsidRPr="00404E15" w:rsidRDefault="00404E15" w:rsidP="00404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1396 ms</w:t>
            </w:r>
          </w:p>
        </w:tc>
      </w:tr>
      <w:tr w:rsidR="00BA70A8" w:rsidRPr="00404E15" w14:paraId="5D8F7C38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D8DC5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Mínimo / Máximo</w:t>
            </w:r>
          </w:p>
        </w:tc>
        <w:tc>
          <w:tcPr>
            <w:tcW w:w="4320" w:type="dxa"/>
          </w:tcPr>
          <w:p w14:paraId="5AB49A47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452 / 1495 ms</w:t>
            </w:r>
          </w:p>
        </w:tc>
      </w:tr>
      <w:tr w:rsidR="00BA70A8" w:rsidRPr="00404E15" w14:paraId="7DCB9BD3" w14:textId="77777777" w:rsidTr="00BA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D55CB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Erros (%)</w:t>
            </w:r>
          </w:p>
        </w:tc>
        <w:tc>
          <w:tcPr>
            <w:tcW w:w="4320" w:type="dxa"/>
          </w:tcPr>
          <w:p w14:paraId="02F14AB4" w14:textId="77777777" w:rsidR="00BA70A8" w:rsidRPr="00404E15" w:rsidRDefault="00404E15" w:rsidP="00404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BA70A8" w:rsidRPr="00404E15" w14:paraId="39C32150" w14:textId="77777777" w:rsidTr="00BA7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25F5F4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Throughput</w:t>
            </w:r>
          </w:p>
        </w:tc>
        <w:tc>
          <w:tcPr>
            <w:tcW w:w="4320" w:type="dxa"/>
          </w:tcPr>
          <w:p w14:paraId="56594544" w14:textId="77777777" w:rsidR="00BA70A8" w:rsidRPr="00404E15" w:rsidRDefault="00404E15" w:rsidP="00404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9.83 transações/s</w:t>
            </w:r>
          </w:p>
        </w:tc>
      </w:tr>
      <w:tr w:rsidR="00BA70A8" w:rsidRPr="00404E15" w14:paraId="1A067CEE" w14:textId="77777777" w:rsidTr="00BA7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E1CB37" w14:textId="77777777" w:rsidR="00BA70A8" w:rsidRPr="00404E15" w:rsidRDefault="00404E15" w:rsidP="00404E15">
            <w:pPr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>APDEX</w:t>
            </w:r>
          </w:p>
        </w:tc>
        <w:tc>
          <w:tcPr>
            <w:tcW w:w="4320" w:type="dxa"/>
          </w:tcPr>
          <w:p w14:paraId="2A3DA598" w14:textId="77777777" w:rsidR="00BA70A8" w:rsidRPr="00404E15" w:rsidRDefault="00404E15" w:rsidP="00404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04E15">
              <w:rPr>
                <w:rFonts w:ascii="Arial" w:hAnsi="Arial" w:cs="Arial"/>
                <w:sz w:val="20"/>
                <w:szCs w:val="20"/>
              </w:rPr>
              <w:t xml:space="preserve">0.920 </w:t>
            </w:r>
            <w:r w:rsidRPr="00404E15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404E15">
              <w:rPr>
                <w:rFonts w:ascii="Segoe UI Emoji" w:hAnsi="Segoe UI Emoji" w:cs="Segoe UI Emoji"/>
                <w:sz w:val="20"/>
                <w:szCs w:val="20"/>
              </w:rPr>
              <w:t>️</w:t>
            </w:r>
          </w:p>
        </w:tc>
      </w:tr>
    </w:tbl>
    <w:p w14:paraId="05F37F98" w14:textId="77777777" w:rsidR="00BA70A8" w:rsidRPr="00404E15" w:rsidRDefault="00404E15" w:rsidP="00404E15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🔹</w:t>
      </w:r>
      <w:r w:rsidRPr="00404E15">
        <w:rPr>
          <w:rFonts w:ascii="Arial" w:hAnsi="Arial" w:cs="Arial"/>
          <w:sz w:val="20"/>
          <w:szCs w:val="20"/>
        </w:rPr>
        <w:t xml:space="preserve"> Análise Técnica</w:t>
      </w:r>
    </w:p>
    <w:p w14:paraId="6972A87B" w14:textId="77777777" w:rsidR="00BA70A8" w:rsidRPr="00404E15" w:rsidRDefault="00404E15" w:rsidP="00404E15">
      <w:pPr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Arial" w:hAnsi="Arial" w:cs="Arial"/>
          <w:sz w:val="20"/>
          <w:szCs w:val="20"/>
        </w:rPr>
        <w:t>O tempo médio de 498 ms demonstra boa performance mesmo com alta concorrência. O APDEX 0.920 ainda é considerado satisfatório, mas revela leve degradação em relação ao teste de carga (0.990 → 0.920), indicando início de saturação sob pico. O Throughput caiu de 19.6/s para 9.83/s, o que era esperado devido ao limite de recursos do ambiente. O 99th percentil (1,396 ms) mostra que uma pequena fração das requisições exigiu maior tempo de processamento. Mesmo sob sobrecarga máxima, nenhum erro ocorreu (0%), conf</w:t>
      </w:r>
      <w:r w:rsidRPr="00404E15">
        <w:rPr>
          <w:rFonts w:ascii="Arial" w:hAnsi="Arial" w:cs="Arial"/>
          <w:sz w:val="20"/>
          <w:szCs w:val="20"/>
        </w:rPr>
        <w:t xml:space="preserve">irmando </w:t>
      </w:r>
      <w:proofErr w:type="gramStart"/>
      <w:r w:rsidRPr="00404E15">
        <w:rPr>
          <w:rFonts w:ascii="Arial" w:hAnsi="Arial" w:cs="Arial"/>
          <w:sz w:val="20"/>
          <w:szCs w:val="20"/>
        </w:rPr>
        <w:t>a</w:t>
      </w:r>
      <w:proofErr w:type="gramEnd"/>
      <w:r w:rsidRPr="00404E15">
        <w:rPr>
          <w:rFonts w:ascii="Arial" w:hAnsi="Arial" w:cs="Arial"/>
          <w:sz w:val="20"/>
          <w:szCs w:val="20"/>
        </w:rPr>
        <w:t xml:space="preserve"> estabilidade da infraestrutura e a solidez das rotas testadas.</w:t>
      </w:r>
    </w:p>
    <w:p w14:paraId="6EB674B6" w14:textId="77777777" w:rsidR="00BA70A8" w:rsidRPr="00404E15" w:rsidRDefault="00404E15" w:rsidP="00404E15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🔹</w:t>
      </w:r>
      <w:r w:rsidRPr="00404E15">
        <w:rPr>
          <w:rFonts w:ascii="Arial" w:hAnsi="Arial" w:cs="Arial"/>
          <w:sz w:val="20"/>
          <w:szCs w:val="20"/>
        </w:rPr>
        <w:t xml:space="preserve"> Conclusão</w:t>
      </w:r>
    </w:p>
    <w:p w14:paraId="68A857E3" w14:textId="77777777" w:rsidR="00BA70A8" w:rsidRPr="00404E15" w:rsidRDefault="00404E15" w:rsidP="00404E15">
      <w:pPr>
        <w:spacing w:line="240" w:lineRule="auto"/>
        <w:rPr>
          <w:rFonts w:ascii="Arial" w:hAnsi="Arial" w:cs="Arial"/>
          <w:sz w:val="20"/>
          <w:szCs w:val="20"/>
        </w:rPr>
      </w:pPr>
      <w:r w:rsidRPr="00404E15">
        <w:rPr>
          <w:rFonts w:ascii="Segoe UI Emoji" w:hAnsi="Segoe UI Emoji" w:cs="Segoe UI Emoji"/>
          <w:sz w:val="20"/>
          <w:szCs w:val="20"/>
        </w:rPr>
        <w:t>⚙</w:t>
      </w:r>
      <w:r w:rsidRPr="00404E15">
        <w:rPr>
          <w:rFonts w:ascii="Segoe UI Emoji" w:hAnsi="Segoe UI Emoji" w:cs="Segoe UI Emoji"/>
          <w:sz w:val="20"/>
          <w:szCs w:val="20"/>
        </w:rPr>
        <w:t>️</w:t>
      </w:r>
      <w:r w:rsidRPr="00404E15">
        <w:rPr>
          <w:rFonts w:ascii="Arial" w:hAnsi="Arial" w:cs="Arial"/>
          <w:sz w:val="20"/>
          <w:szCs w:val="20"/>
        </w:rPr>
        <w:t xml:space="preserve"> TESTE DE ESTRESSE APROVADO COM OBSERVAÇÕES.</w:t>
      </w:r>
      <w:r w:rsidRPr="00404E15">
        <w:rPr>
          <w:rFonts w:ascii="Arial" w:hAnsi="Arial" w:cs="Arial"/>
          <w:sz w:val="20"/>
          <w:szCs w:val="20"/>
        </w:rPr>
        <w:br/>
        <w:t>O ambiente STG (Produção) manteve alta estabilidade, porém atingiu ponto de saturação leve a partir de 200 usuários simultâneos. Os tempos de resposta e o APDEX indicam que o sistema ainda se comporta bem, mas está no limite ideal de escalabilidade.</w:t>
      </w:r>
      <w:r w:rsidRPr="00404E15">
        <w:rPr>
          <w:rFonts w:ascii="Arial" w:hAnsi="Arial" w:cs="Arial"/>
          <w:sz w:val="20"/>
          <w:szCs w:val="20"/>
        </w:rPr>
        <w:br/>
      </w:r>
      <w:r w:rsidRPr="00404E15">
        <w:rPr>
          <w:rFonts w:ascii="Arial" w:hAnsi="Arial" w:cs="Arial"/>
          <w:sz w:val="20"/>
          <w:szCs w:val="20"/>
        </w:rPr>
        <w:br/>
      </w:r>
      <w:r w:rsidRPr="00404E15">
        <w:rPr>
          <w:rFonts w:ascii="Segoe UI Emoji" w:hAnsi="Segoe UI Emoji" w:cs="Segoe UI Emoji"/>
          <w:sz w:val="20"/>
          <w:szCs w:val="20"/>
        </w:rPr>
        <w:t>🔸</w:t>
      </w:r>
      <w:r w:rsidRPr="00404E15">
        <w:rPr>
          <w:rFonts w:ascii="Arial" w:hAnsi="Arial" w:cs="Arial"/>
          <w:sz w:val="20"/>
          <w:szCs w:val="20"/>
        </w:rPr>
        <w:t xml:space="preserve"> Recomendação: ampliar os testes futuros com monitoramento de recursos (CPU, memória e rede) para identificar gargalos específicos e validar comportamento acima de 200 usuários.</w:t>
      </w:r>
    </w:p>
    <w:sectPr w:rsidR="00BA70A8" w:rsidRPr="00404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230589">
    <w:abstractNumId w:val="8"/>
  </w:num>
  <w:num w:numId="2" w16cid:durableId="881791551">
    <w:abstractNumId w:val="6"/>
  </w:num>
  <w:num w:numId="3" w16cid:durableId="1748113865">
    <w:abstractNumId w:val="5"/>
  </w:num>
  <w:num w:numId="4" w16cid:durableId="131750764">
    <w:abstractNumId w:val="4"/>
  </w:num>
  <w:num w:numId="5" w16cid:durableId="1023703992">
    <w:abstractNumId w:val="7"/>
  </w:num>
  <w:num w:numId="6" w16cid:durableId="1788888438">
    <w:abstractNumId w:val="3"/>
  </w:num>
  <w:num w:numId="7" w16cid:durableId="456991738">
    <w:abstractNumId w:val="2"/>
  </w:num>
  <w:num w:numId="8" w16cid:durableId="2041128813">
    <w:abstractNumId w:val="1"/>
  </w:num>
  <w:num w:numId="9" w16cid:durableId="154036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E15"/>
    <w:rsid w:val="006F3179"/>
    <w:rsid w:val="00AA1D8D"/>
    <w:rsid w:val="00B47730"/>
    <w:rsid w:val="00BA70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F003024-A438-4541-A2F9-5D071632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2</cp:revision>
  <dcterms:created xsi:type="dcterms:W3CDTF">2013-12-23T23:15:00Z</dcterms:created>
  <dcterms:modified xsi:type="dcterms:W3CDTF">2025-11-10T18:20:00Z</dcterms:modified>
  <cp:category/>
</cp:coreProperties>
</file>