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line="360" w:lineRule="auto"/>
        <w:jc w:val="center"/>
        <w:rPr>
          <w:b/>
          <w:bCs/>
        </w:rPr>
      </w:pPr>
      <w:r>
        <w:rPr>
          <w:rFonts w:ascii="Times New Roman" w:cs="Times New Roman" w:eastAsia="Times New Roman" w:hAnsi="Times New Roman"/>
          <w:b/>
          <w:bCs/>
          <w:sz w:val="28"/>
          <w:szCs w:val="28"/>
          <w:rtl w:val="0"/>
        </w:rPr>
        <w:t xml:space="preserve">Семінар 3. Темперамент</w:t>
      </w:r>
    </w:p>
    <w:p>
      <w:pPr>
        <w:spacing w:after="0" w:before="0" w:line="360" w:lineRule="auto"/>
        <w:ind w:firstLine="709"/>
        <w:jc w:val="both"/>
        <w:rPr/>
      </w:pPr>
    </w:p>
    <w:p>
      <w:pPr>
        <w:keepNext/>
        <w:spacing w:after="0" w:before="0" w:line="360" w:lineRule="auto"/>
        <w:ind w:firstLine="709"/>
        <w:jc w:val="both"/>
        <w:rPr>
          <w:b/>
          <w:bCs/>
        </w:rPr>
      </w:pPr>
      <w:r>
        <w:rPr>
          <w:rFonts w:ascii="Times New Roman" w:cs="Times New Roman" w:eastAsia="Times New Roman" w:hAnsi="Times New Roman"/>
          <w:b/>
          <w:bCs/>
          <w:sz w:val="28"/>
          <w:szCs w:val="28"/>
          <w:rtl w:val="0"/>
        </w:rPr>
        <w:t xml:space="preserve">Тема презентації 1. Співвідношення типів нервової системи за І. П. Павловим і сучасних типів темпераменту. Поняття лабільності і динамічності.</w:t>
      </w:r>
    </w:p>
    <w:p>
      <w:pPr>
        <w:spacing w:after="0" w:before="0" w:line="360" w:lineRule="auto"/>
        <w:ind w:firstLine="709"/>
        <w:jc w:val="both"/>
        <w:rPr/>
      </w:pPr>
      <w:r>
        <w:rPr>
          <w:rFonts w:ascii="Times New Roman" w:cs="Times New Roman" w:eastAsia="Times New Roman" w:hAnsi="Times New Roman"/>
          <w:sz w:val="28"/>
          <w:szCs w:val="28"/>
          <w:rtl w:val="0"/>
        </w:rPr>
        <w:t xml:space="preserve">І. П. Павлов за поєднанням сили, врівноваженості та рухливості процесів збудження і гальмування виокремив чотири типи нервової системи: сильний, врівноважений, рухливий (жвавий); сильний, врівноважений, інертний (спокійний); сильний, неврівноважений (нестримний) і слабкий [1, с. 132]. Цю типологію він пов'язав з темпераментами Гіппократа: жвавому типу відповідає сангвінік, спокійному – флегматик, нестримному – холерик, слабкому – меланхолік [1, с. 130]. Павлов писав, що Гіппократ, класифікуючи темпераменти, «підійшов до істини найближче» [1, с. 128].</w:t>
      </w:r>
    </w:p>
    <w:p>
      <w:pPr>
        <w:spacing w:after="0" w:before="0" w:line="360" w:lineRule="auto"/>
        <w:ind w:firstLine="709"/>
        <w:jc w:val="both"/>
        <w:rPr/>
      </w:pPr>
      <w:r>
        <w:rPr>
          <w:rFonts w:ascii="Times New Roman" w:cs="Times New Roman" w:eastAsia="Times New Roman" w:hAnsi="Times New Roman"/>
          <w:sz w:val="28"/>
          <w:szCs w:val="28"/>
          <w:rtl w:val="0"/>
        </w:rPr>
        <w:t xml:space="preserve">Сучасна психологія зберігає гіппократівські назви типів [1, с. 129], але не ототожнює тип нервової системи з темпераментом. Тип нервової системи – це фізіологічна характеристика, а темперамент – психологічна, яка виявляється в загальній психічній активності, моториці та емоційності [1, с. 134]. Дослідження Б. М. Теплова, В. Д. Небиліцина та Е. А. Голубєвої показали, що на основі однакових властивостей нервової системи можуть сформуватися різні динамічні особливості особистості, наприклад у слабкого типу – сила дій, а в інертного – жвавість [1, с. 133]. Крім того, у школі Теплова – Небиліцина до павловських властивостей додали лабільність і динамічність.</w:t>
      </w:r>
    </w:p>
    <w:p>
      <w:pPr>
        <w:spacing w:after="0" w:before="0" w:line="360" w:lineRule="auto"/>
        <w:ind w:firstLine="709"/>
        <w:jc w:val="both"/>
        <w:rPr/>
      </w:pPr>
      <w:r>
        <w:rPr>
          <w:rFonts w:ascii="Times New Roman" w:cs="Times New Roman" w:eastAsia="Times New Roman" w:hAnsi="Times New Roman"/>
          <w:sz w:val="28"/>
          <w:szCs w:val="28"/>
          <w:rtl w:val="0"/>
        </w:rPr>
        <w:t xml:space="preserve">Лабільність – це швидкість виникнення, перебігу і припинення нервового процесу. У поведінці вона виявляється у швидкості реакцій і темпі рухів; не випадково лабільність називають серед рис сангвініка [1, с. 129]. Динамічність, за В. Д. Небиліциним, – це легкість і швидкість, з якою нервова система генерує збудження і гальмування під час вироблення умовних рефлексів, тобто швидкість навчання. Небиліцин пов'язував її із загальною активністю людини. Рівень загальної активності нервової системи разом із силою, врівноваженістю та рухливістю нервових процесів зумовлює динамічний аспект мотивації [2, с. 15].</w:t>
      </w:r>
    </w:p>
    <w:p>
      <w:pPr>
        <w:keepNext/>
        <w:spacing w:after="0" w:before="0" w:line="360" w:lineRule="auto"/>
        <w:ind w:firstLine="709"/>
        <w:jc w:val="both"/>
        <w:rPr/>
      </w:pPr>
      <w:r>
        <w:rPr>
          <w:rFonts w:ascii="Times New Roman" w:cs="Times New Roman" w:eastAsia="Times New Roman" w:hAnsi="Times New Roman"/>
          <w:sz w:val="28"/>
          <w:szCs w:val="28"/>
          <w:rtl w:val="0"/>
        </w:rPr>
        <w:t xml:space="preserve">Список використаної літератури:</w:t>
      </w:r>
    </w:p>
    <w:p>
      <w:pPr>
        <w:spacing w:after="0" w:before="0" w:line="360" w:lineRule="auto"/>
        <w:ind w:firstLine="709"/>
        <w:jc w:val="both"/>
        <w:rPr/>
      </w:pPr>
      <w:r>
        <w:rPr>
          <w:rFonts w:ascii="Times New Roman" w:cs="Times New Roman" w:eastAsia="Times New Roman" w:hAnsi="Times New Roman"/>
          <w:sz w:val="28"/>
          <w:szCs w:val="28"/>
          <w:rtl w:val="0"/>
        </w:rPr>
        <w:t xml:space="preserve">1. Загальна психологія: підручник. Т. 2 / за заг. ред. С. Д. Максименка. 4-те вид., переробл. і доп. Київ: Видавництво Людмила, 2025. 456 с.</w:t>
      </w:r>
    </w:p>
    <w:p>
      <w:pPr>
        <w:spacing w:after="0" w:before="0" w:line="360" w:lineRule="auto"/>
        <w:ind w:firstLine="709"/>
        <w:jc w:val="both"/>
        <w:rPr/>
      </w:pPr>
      <w:r>
        <w:rPr>
          <w:rFonts w:ascii="Times New Roman" w:cs="Times New Roman" w:eastAsia="Times New Roman" w:hAnsi="Times New Roman"/>
          <w:sz w:val="28"/>
          <w:szCs w:val="28"/>
          <w:rtl w:val="0"/>
        </w:rPr>
        <w:t xml:space="preserve">2. Кісіль З. Р., Швець Д. В. Мотивація діяльності людини: навчальний посібник у схемах, таблицях, коментарях. Одеса: Видавництво ОДУВС, 2023. 154 с.</w:t>
      </w:r>
    </w:p>
    <w:p>
      <w:pPr>
        <w:spacing w:after="0" w:before="0" w:line="360" w:lineRule="auto"/>
        <w:ind w:firstLine="709"/>
        <w:jc w:val="both"/>
        <w:rPr/>
      </w:pPr>
    </w:p>
    <w:p>
      <w:pPr>
        <w:keepNext/>
        <w:spacing w:after="0" w:before="0" w:line="360" w:lineRule="auto"/>
        <w:ind w:firstLine="709"/>
        <w:jc w:val="both"/>
        <w:rPr>
          <w:b/>
          <w:bCs/>
        </w:rPr>
      </w:pPr>
      <w:r>
        <w:rPr>
          <w:rFonts w:ascii="Times New Roman" w:cs="Times New Roman" w:eastAsia="Times New Roman" w:hAnsi="Times New Roman"/>
          <w:b/>
          <w:bCs/>
          <w:sz w:val="28"/>
          <w:szCs w:val="28"/>
          <w:rtl w:val="0"/>
        </w:rPr>
        <w:t xml:space="preserve">Тема презентації 2. Психологічна характеристика типів темпераменту Я. Стреляу, Русалова, І. Павлова.</w:t>
      </w:r>
    </w:p>
    <w:p>
      <w:pPr>
        <w:spacing w:after="0" w:before="0" w:line="360" w:lineRule="auto"/>
        <w:ind w:firstLine="709"/>
        <w:jc w:val="both"/>
        <w:rPr/>
      </w:pPr>
      <w:r>
        <w:rPr>
          <w:rFonts w:ascii="Times New Roman" w:cs="Times New Roman" w:eastAsia="Times New Roman" w:hAnsi="Times New Roman"/>
          <w:sz w:val="28"/>
          <w:szCs w:val="28"/>
          <w:rtl w:val="0"/>
        </w:rPr>
        <w:t xml:space="preserve">І. П. Павлов характеризував типи так. Сангвінік – палкий, продуктивний діяч, але лише тоді, коли має багато цікавих справ. Флегматик – врівноважений, наполегливий і продуктивний трудівник. Холерик – бойовий, задерикуватий, легко збудливий. Меланхолік – загальмований, недовірливий тип, який у всьому бачить небезпеку. Холеричний і меланхолійний темпераменти Павлов вважав крайніми, а сангвінічний і флегматичний – «золотою серединою» [1, с. 132]. Сучасні підручники додають, що сангвінік вразливий, але переживає неглибоко, холерик імпульсивний, флегматик сталий у почуттях, а меланхолік переживає глибоко за слабкого зовнішнього вияву [1, с. 129].</w:t>
      </w:r>
    </w:p>
    <w:p>
      <w:pPr>
        <w:spacing w:after="0" w:before="0" w:line="360" w:lineRule="auto"/>
        <w:ind w:firstLine="709"/>
        <w:jc w:val="both"/>
        <w:rPr/>
      </w:pPr>
      <w:r>
        <w:rPr>
          <w:rFonts w:ascii="Times New Roman" w:cs="Times New Roman" w:eastAsia="Times New Roman" w:hAnsi="Times New Roman"/>
          <w:sz w:val="28"/>
          <w:szCs w:val="28"/>
          <w:rtl w:val="0"/>
        </w:rPr>
        <w:t xml:space="preserve">Я. Стреляу, автор регулятивної теорії темпераменту, характеризує людей через співвідношення двох енергетичних рис – реактивності та активності. Реактивність – це особливість реагування на подразники, що впливає на силу, темп і форму відповіді [1, с. 130]; активність – обсяг і різноманітність дій, якими людина підтримує для себе оптимальний рівень стимуляції. Високореактивні люди чутливі й швидко втомлюються, тому малоактивні та уникають сильних вражень; за описом вони близькі до меланхоліка. Низькореактивні витривалі, шукають нових вражень і високоактивні, що відповідає сангвініку та холерику. Флегматик теж низькореактивний, але має повільний темп реакцій.</w:t>
      </w:r>
    </w:p>
    <w:p>
      <w:pPr>
        <w:spacing w:after="0" w:before="0" w:line="360" w:lineRule="auto"/>
        <w:ind w:firstLine="709"/>
        <w:jc w:val="both"/>
        <w:rPr/>
      </w:pPr>
      <w:r>
        <w:rPr>
          <w:rFonts w:ascii="Times New Roman" w:cs="Times New Roman" w:eastAsia="Times New Roman" w:hAnsi="Times New Roman"/>
          <w:sz w:val="28"/>
          <w:szCs w:val="28"/>
          <w:rtl w:val="0"/>
        </w:rPr>
        <w:t xml:space="preserve">В. М. Русалов описує темперамент через ергічність (витривалість), пластичність, темп і емоційність. Сангвінік у цій моделі має високі ергічність, пластичність і темп за низької емоційності; холерик – такі самі показники, але високу емоційність; флегматик витривалий, проте повільний і малопластичний; меланхолік має низьку ергічність і високу емоційність. Спільне для всіх трьох авторів те, що вроджені динамічні риси людини зводяться передусім до активності та емоційності [2, с. 37].</w:t>
      </w:r>
    </w:p>
    <w:p>
      <w:pPr>
        <w:keepNext/>
        <w:spacing w:after="0" w:before="0" w:line="360" w:lineRule="auto"/>
        <w:ind w:firstLine="709"/>
        <w:jc w:val="both"/>
        <w:rPr/>
      </w:pPr>
      <w:r>
        <w:rPr>
          <w:rFonts w:ascii="Times New Roman" w:cs="Times New Roman" w:eastAsia="Times New Roman" w:hAnsi="Times New Roman"/>
          <w:sz w:val="28"/>
          <w:szCs w:val="28"/>
          <w:rtl w:val="0"/>
        </w:rPr>
        <w:t xml:space="preserve">Список використаної літератури:</w:t>
      </w:r>
    </w:p>
    <w:p>
      <w:pPr>
        <w:spacing w:after="0" w:before="0" w:line="360" w:lineRule="auto"/>
        <w:ind w:firstLine="709"/>
        <w:jc w:val="both"/>
        <w:rPr/>
      </w:pPr>
      <w:r>
        <w:rPr>
          <w:rFonts w:ascii="Times New Roman" w:cs="Times New Roman" w:eastAsia="Times New Roman" w:hAnsi="Times New Roman"/>
          <w:sz w:val="28"/>
          <w:szCs w:val="28"/>
          <w:rtl w:val="0"/>
        </w:rPr>
        <w:t xml:space="preserve">1. Загальна психологія: підручник. Т. 2 / за заг. ред. С. Д. Максименка. 4-те вид., переробл. і доп. Київ: Видавництво Людмила, 2025. 456 с.</w:t>
      </w:r>
    </w:p>
    <w:p>
      <w:pPr>
        <w:spacing w:after="0" w:before="0" w:line="360" w:lineRule="auto"/>
        <w:ind w:firstLine="709"/>
        <w:jc w:val="both"/>
        <w:rPr/>
      </w:pPr>
      <w:r>
        <w:rPr>
          <w:rFonts w:ascii="Times New Roman" w:cs="Times New Roman" w:eastAsia="Times New Roman" w:hAnsi="Times New Roman"/>
          <w:sz w:val="28"/>
          <w:szCs w:val="28"/>
          <w:rtl w:val="0"/>
        </w:rPr>
        <w:t xml:space="preserve">2. Кісіль З. Р., Швець Д. В. Мотивація діяльності людини: навчальний посібник у схемах, таблицях, коментарях. Одеса: Видавництво ОДУВС, 2023. 154 с.</w:t>
      </w:r>
    </w:p>
    <w:p>
      <w:pPr>
        <w:spacing w:after="0" w:before="0" w:line="360" w:lineRule="auto"/>
        <w:ind w:firstLine="709"/>
        <w:jc w:val="both"/>
        <w:rPr/>
      </w:pPr>
    </w:p>
    <w:p>
      <w:pPr>
        <w:keepNext/>
        <w:spacing w:after="0" w:before="0" w:line="360" w:lineRule="auto"/>
        <w:ind w:firstLine="709"/>
        <w:jc w:val="both"/>
        <w:rPr>
          <w:b/>
          <w:bCs/>
        </w:rPr>
      </w:pPr>
      <w:r>
        <w:rPr>
          <w:rFonts w:ascii="Times New Roman" w:cs="Times New Roman" w:eastAsia="Times New Roman" w:hAnsi="Times New Roman"/>
          <w:b/>
          <w:bCs/>
          <w:sz w:val="28"/>
          <w:szCs w:val="28"/>
          <w:rtl w:val="0"/>
        </w:rPr>
        <w:t xml:space="preserve">Питання 1. Темперамент як біологічний фундамент формування особистості, критерії.</w:t>
      </w:r>
    </w:p>
    <w:p>
      <w:pPr>
        <w:spacing w:after="0" w:before="0" w:line="360" w:lineRule="auto"/>
        <w:ind w:firstLine="709"/>
        <w:jc w:val="both"/>
        <w:rPr/>
      </w:pPr>
      <w:r>
        <w:rPr>
          <w:rFonts w:ascii="Times New Roman" w:cs="Times New Roman" w:eastAsia="Times New Roman" w:hAnsi="Times New Roman"/>
          <w:sz w:val="28"/>
          <w:szCs w:val="28"/>
          <w:rtl w:val="0"/>
        </w:rPr>
        <w:t xml:space="preserve">До структури особистості належать індивідуально-типологічні особливості, які виявляються в темпераменті, характері та здібностях [2, с. 8]. Серед них темперамент найбільше залежить від природи. Природною передумовою індивідуальних особливостей є спадкові та вроджені біологічні особливості будови і функцій організму [1, с. 125], а для темпераменту це передусім тип нервової системи, тобто поєднання сили, врівноваженості та рухливості нервових процесів [1, с. 157]. Тому темперамент називають біологічним фундаментом особистості: на цьому природному ґрунті формуються характер, здібності та стиль діяльності.</w:t>
      </w:r>
    </w:p>
    <w:p>
      <w:pPr>
        <w:spacing w:after="0" w:before="0" w:line="360" w:lineRule="auto"/>
        <w:ind w:firstLine="709"/>
        <w:jc w:val="both"/>
        <w:rPr/>
      </w:pPr>
      <w:r>
        <w:rPr>
          <w:rFonts w:ascii="Times New Roman" w:cs="Times New Roman" w:eastAsia="Times New Roman" w:hAnsi="Times New Roman"/>
          <w:sz w:val="28"/>
          <w:szCs w:val="28"/>
          <w:rtl w:val="0"/>
        </w:rPr>
        <w:t xml:space="preserve">Темперамент характеризує не зміст психіки, а її динамічний бік – темп, швидкість, ритм та інтенсивність психічних реакцій [1, с. 127]. Він не визначає переконань чи моральних якостей людини, але впливає на форму їх вияву. Характер найтісніше пов'язаний з темпераментом, який визначає зовнішню, динамічну форму вираження сутності людини [1, с. 150]; І. П. Павлов називав характер «сплавом рис типу і змін, зумовлених середовищем» [1, с. 157]. Водночас біологічне не є фатальним: завдяки пластичності вищої нервової діяльності багато що може бути змінене на краще за відповідних умов [1, с. 126], а розвиток особистості залежить від спадковості, середовища та виховання [2, с. 6].</w:t>
      </w:r>
    </w:p>
    <w:p>
      <w:pPr>
        <w:spacing w:after="0" w:before="0" w:line="360" w:lineRule="auto"/>
        <w:ind w:firstLine="709"/>
        <w:jc w:val="both"/>
        <w:rPr/>
      </w:pPr>
      <w:r>
        <w:rPr>
          <w:rFonts w:ascii="Times New Roman" w:cs="Times New Roman" w:eastAsia="Times New Roman" w:hAnsi="Times New Roman"/>
          <w:sz w:val="28"/>
          <w:szCs w:val="28"/>
          <w:rtl w:val="0"/>
        </w:rPr>
        <w:t xml:space="preserve">Щоб відрізнити властивості темпераменту від інших рис, використовують такі критерії. Властивості темпераменту: 1) характеризують формально-динамічний, а не змістовий бік поведінки; 2) виявляються рано, уже в дитинстві; 3) є стійкими: швидкість реакцій, міра активності, вразливість виявляються незалежно від віку без особливих змін [1, с. 126]; 4) є генералізованими, тобто виявляються в різних видах діяльності; 5) пов'язані з властивостями нервової системи і значною мірою спадково зумовлені; 6) відносно незалежні від мотивів і змісту діяльності.</w:t>
      </w:r>
    </w:p>
    <w:p>
      <w:pPr>
        <w:keepNext/>
        <w:spacing w:after="0" w:before="0" w:line="360" w:lineRule="auto"/>
        <w:ind w:firstLine="709"/>
        <w:jc w:val="both"/>
        <w:rPr/>
      </w:pPr>
      <w:r>
        <w:rPr>
          <w:rFonts w:ascii="Times New Roman" w:cs="Times New Roman" w:eastAsia="Times New Roman" w:hAnsi="Times New Roman"/>
          <w:sz w:val="28"/>
          <w:szCs w:val="28"/>
          <w:rtl w:val="0"/>
        </w:rPr>
        <w:t xml:space="preserve">Список використаної літератури:</w:t>
      </w:r>
    </w:p>
    <w:p>
      <w:pPr>
        <w:spacing w:after="0" w:before="0" w:line="360" w:lineRule="auto"/>
        <w:ind w:firstLine="709"/>
        <w:jc w:val="both"/>
        <w:rPr/>
      </w:pPr>
      <w:r>
        <w:rPr>
          <w:rFonts w:ascii="Times New Roman" w:cs="Times New Roman" w:eastAsia="Times New Roman" w:hAnsi="Times New Roman"/>
          <w:sz w:val="28"/>
          <w:szCs w:val="28"/>
          <w:rtl w:val="0"/>
        </w:rPr>
        <w:t xml:space="preserve">1. Загальна психологія: підручник. Т. 2 / за заг. ред. С. Д. Максименка. 4-те вид., переробл. і доп. Київ: Видавництво Людмила, 2025. 456 с.</w:t>
      </w:r>
    </w:p>
    <w:p>
      <w:pPr>
        <w:spacing w:after="0" w:before="0" w:line="360" w:lineRule="auto"/>
        <w:ind w:firstLine="709"/>
        <w:jc w:val="both"/>
        <w:rPr/>
      </w:pPr>
      <w:r>
        <w:rPr>
          <w:rFonts w:ascii="Times New Roman" w:cs="Times New Roman" w:eastAsia="Times New Roman" w:hAnsi="Times New Roman"/>
          <w:sz w:val="28"/>
          <w:szCs w:val="28"/>
          <w:rtl w:val="0"/>
        </w:rPr>
        <w:t xml:space="preserve">2. Кісіль З. Р., Швець Д. В. Мотивація діяльності людини: навчальний посібник у схемах, таблицях, коментарях. Одеса: Видавництво ОДУВС, 2023. 154 с.</w:t>
      </w:r>
    </w:p>
    <w:p>
      <w:pPr>
        <w:spacing w:after="0" w:before="0" w:line="360" w:lineRule="auto"/>
        <w:ind w:firstLine="709"/>
        <w:jc w:val="both"/>
        <w:rPr/>
      </w:pPr>
    </w:p>
    <w:p>
      <w:pPr>
        <w:keepNext/>
        <w:spacing w:after="0" w:before="0" w:line="360" w:lineRule="auto"/>
        <w:ind w:firstLine="709"/>
        <w:jc w:val="both"/>
        <w:rPr>
          <w:b/>
          <w:bCs/>
        </w:rPr>
      </w:pPr>
      <w:r>
        <w:rPr>
          <w:rFonts w:ascii="Times New Roman" w:cs="Times New Roman" w:eastAsia="Times New Roman" w:hAnsi="Times New Roman"/>
          <w:b/>
          <w:bCs/>
          <w:sz w:val="28"/>
          <w:szCs w:val="28"/>
          <w:rtl w:val="0"/>
        </w:rPr>
        <w:t xml:space="preserve">Питання 2. Підходи до визначення темпераменту у різних теоріях: гуморальні теорії, конституціональні теорії, фізіологічні теорії.</w:t>
      </w:r>
    </w:p>
    <w:p>
      <w:pPr>
        <w:spacing w:after="0" w:before="0" w:line="360" w:lineRule="auto"/>
        <w:ind w:firstLine="709"/>
        <w:jc w:val="both"/>
        <w:rPr/>
      </w:pPr>
      <w:r>
        <w:rPr>
          <w:rFonts w:ascii="Times New Roman" w:cs="Times New Roman" w:eastAsia="Times New Roman" w:hAnsi="Times New Roman"/>
          <w:sz w:val="28"/>
          <w:szCs w:val="28"/>
          <w:rtl w:val="0"/>
        </w:rPr>
        <w:t xml:space="preserve">Гуморальні теорії – найдавніші. Гіппократ і його послідовник Гален вважали, що темперамент залежить від переважання в організмі певної рідини: крові, жовчі, слизу (флегми) або чорної жовчі. Звідси назви чотирьох темпераментів: сангвінічний, холеричний, флегматичний і меланхолійний [1, с. 127–128]. Сам термін походить від латинського tempera – змішувати в належних співвідношеннях [1, с. 127]. І. Кант на основі гуморальних поглядів першим дав психологічну характеристику темпераментів, а П. Ф. Лесгафт пов'язував темперамент із будовою кровоносних судин [1, с. 128]. Вчення про «соки» наука не підтвердила, але визнає, що гуморальні та ендокринні зміни впливають на вияви темпераменту [1, с. 129, 132–133].</w:t>
      </w:r>
    </w:p>
    <w:p>
      <w:pPr>
        <w:spacing w:after="0" w:before="0" w:line="360" w:lineRule="auto"/>
        <w:ind w:firstLine="709"/>
        <w:jc w:val="both"/>
        <w:rPr/>
      </w:pPr>
      <w:r>
        <w:rPr>
          <w:rFonts w:ascii="Times New Roman" w:cs="Times New Roman" w:eastAsia="Times New Roman" w:hAnsi="Times New Roman"/>
          <w:sz w:val="28"/>
          <w:szCs w:val="28"/>
          <w:rtl w:val="0"/>
        </w:rPr>
        <w:t xml:space="preserve">Конституціональні теорії пов'язують темперамент із будовою тіла. Е. Кречмер виділив пікнічний, астенічний, атлетичний і диспластичний типи конституції і вважав, що кожному з них властивий свій темперамент [1, с. 128]: пікніки схильні до товариського циклотимічного темпераменту, астеніки – до замкненого шизотимічного. Подібну схему запропонував У. Шелдон (ендоморф – віцеротонія, мезоморф – соматотонія, ектоморф – церебротонія). Гуморальну і конституціональну теорії критикують за те, що вони пояснюють темперамент лише біологічними чинниками [1, с. 128].</w:t>
      </w:r>
    </w:p>
    <w:p>
      <w:pPr>
        <w:spacing w:after="0" w:before="0" w:line="360" w:lineRule="auto"/>
        <w:ind w:firstLine="709"/>
        <w:jc w:val="both"/>
        <w:rPr/>
      </w:pPr>
      <w:r>
        <w:rPr>
          <w:rFonts w:ascii="Times New Roman" w:cs="Times New Roman" w:eastAsia="Times New Roman" w:hAnsi="Times New Roman"/>
          <w:sz w:val="28"/>
          <w:szCs w:val="28"/>
          <w:rtl w:val="0"/>
        </w:rPr>
        <w:t xml:space="preserve">Фізіологічні теорії пов'язують темперамент із роботою нервової системи. Найвпливовішим стало вчення І. П. Павлова про типи вищої нервової діяльності, які визначаються силою, врівноваженістю і рухливістю збудження та гальмування [1, с. 132]. Його розвинули Б. М. Теплов і В. Д. Небиліцин, які показали, що властивості нервової системи впливають на динаміку поведінки, але не визначають її однозначно [1, с. 133]. Пізніше з'явилися психологічні підходи, які визначають темперамент за поєднанням екстраверсії-інтроверсії з емоційними характеристиками [2, с. 38].</w:t>
      </w:r>
    </w:p>
    <w:p>
      <w:pPr>
        <w:keepNext/>
        <w:spacing w:after="0" w:before="0" w:line="360" w:lineRule="auto"/>
        <w:ind w:firstLine="709"/>
        <w:jc w:val="both"/>
        <w:rPr/>
      </w:pPr>
      <w:r>
        <w:rPr>
          <w:rFonts w:ascii="Times New Roman" w:cs="Times New Roman" w:eastAsia="Times New Roman" w:hAnsi="Times New Roman"/>
          <w:sz w:val="28"/>
          <w:szCs w:val="28"/>
          <w:rtl w:val="0"/>
        </w:rPr>
        <w:t xml:space="preserve">Список використаної літератури:</w:t>
      </w:r>
    </w:p>
    <w:p>
      <w:pPr>
        <w:spacing w:after="0" w:before="0" w:line="360" w:lineRule="auto"/>
        <w:ind w:firstLine="709"/>
        <w:jc w:val="both"/>
        <w:rPr/>
      </w:pPr>
      <w:r>
        <w:rPr>
          <w:rFonts w:ascii="Times New Roman" w:cs="Times New Roman" w:eastAsia="Times New Roman" w:hAnsi="Times New Roman"/>
          <w:sz w:val="28"/>
          <w:szCs w:val="28"/>
          <w:rtl w:val="0"/>
        </w:rPr>
        <w:t xml:space="preserve">1. Загальна психологія: підручник. Т. 2 / за заг. ред. С. Д. Максименка. 4-те вид., переробл. і доп. Київ: Видавництво Людмила, 2025. 456 с.</w:t>
      </w:r>
    </w:p>
    <w:p>
      <w:pPr>
        <w:spacing w:after="0" w:before="0" w:line="360" w:lineRule="auto"/>
        <w:ind w:firstLine="709"/>
        <w:jc w:val="both"/>
        <w:rPr/>
      </w:pPr>
      <w:r>
        <w:rPr>
          <w:rFonts w:ascii="Times New Roman" w:cs="Times New Roman" w:eastAsia="Times New Roman" w:hAnsi="Times New Roman"/>
          <w:sz w:val="28"/>
          <w:szCs w:val="28"/>
          <w:rtl w:val="0"/>
        </w:rPr>
        <w:t xml:space="preserve">2. Кісіль З. Р., Швець Д. В. Мотивація діяльності людини: навчальний посібник у схемах, таблицях, коментарях. Одеса: Видавництво ОДУВС, 2023. 154 с.</w:t>
      </w:r>
    </w:p>
    <w:p>
      <w:pPr>
        <w:spacing w:after="0" w:before="0" w:line="360" w:lineRule="auto"/>
        <w:ind w:firstLine="709"/>
        <w:jc w:val="both"/>
        <w:rPr/>
      </w:pPr>
    </w:p>
    <w:p>
      <w:pPr>
        <w:keepNext/>
        <w:spacing w:after="0" w:before="0" w:line="360" w:lineRule="auto"/>
        <w:ind w:firstLine="709"/>
        <w:jc w:val="both"/>
        <w:rPr>
          <w:b/>
          <w:bCs/>
        </w:rPr>
      </w:pPr>
      <w:r>
        <w:rPr>
          <w:rFonts w:ascii="Times New Roman" w:cs="Times New Roman" w:eastAsia="Times New Roman" w:hAnsi="Times New Roman"/>
          <w:b/>
          <w:bCs/>
          <w:sz w:val="28"/>
          <w:szCs w:val="28"/>
          <w:rtl w:val="0"/>
        </w:rPr>
        <w:t xml:space="preserve">Питання 3. Типи нервової системи за І. П. Павловим. Поняття – Сила нервової системи, Врівноваженість нервових процесів, Рухливість нервових процесів.</w:t>
      </w:r>
    </w:p>
    <w:p>
      <w:pPr>
        <w:spacing w:after="0" w:before="0" w:line="360" w:lineRule="auto"/>
        <w:ind w:firstLine="709"/>
        <w:jc w:val="both"/>
        <w:rPr/>
      </w:pPr>
      <w:r>
        <w:rPr>
          <w:rFonts w:ascii="Times New Roman" w:cs="Times New Roman" w:eastAsia="Times New Roman" w:hAnsi="Times New Roman"/>
          <w:sz w:val="28"/>
          <w:szCs w:val="28"/>
          <w:rtl w:val="0"/>
        </w:rPr>
        <w:t xml:space="preserve">І. П. Павлов виділив три властивості двох основних нервових процесів – збудження і гальмування.</w:t>
      </w:r>
    </w:p>
    <w:p>
      <w:pPr>
        <w:spacing w:after="0" w:before="0" w:line="360" w:lineRule="auto"/>
        <w:ind w:firstLine="709"/>
        <w:jc w:val="both"/>
        <w:rPr/>
      </w:pPr>
      <w:r>
        <w:rPr>
          <w:rFonts w:ascii="Times New Roman" w:cs="Times New Roman" w:eastAsia="Times New Roman" w:hAnsi="Times New Roman"/>
          <w:sz w:val="28"/>
          <w:szCs w:val="28"/>
          <w:rtl w:val="0"/>
        </w:rPr>
        <w:t xml:space="preserve">Сила нервової системи – це працездатність і витривалість нервових клітин, їхня здатність витримувати сильні або тривалі подразники, не переходячи в стан охоронного (позамежного) гальмування. Сильна нервова система зберігає працездатність у складних умовах, слабка швидко виснажується, зате має високу чутливість. Тому там, де потрібні значна працездатність і витривалість, краще виявляє себе сильний тип, а там, де потрібні співчутливість і лагідність, – слабкий [1, с. 133].</w:t>
      </w:r>
    </w:p>
    <w:p>
      <w:pPr>
        <w:spacing w:after="0" w:before="0" w:line="360" w:lineRule="auto"/>
        <w:ind w:firstLine="709"/>
        <w:jc w:val="both"/>
        <w:rPr/>
      </w:pPr>
      <w:r>
        <w:rPr>
          <w:rFonts w:ascii="Times New Roman" w:cs="Times New Roman" w:eastAsia="Times New Roman" w:hAnsi="Times New Roman"/>
          <w:sz w:val="28"/>
          <w:szCs w:val="28"/>
          <w:rtl w:val="0"/>
        </w:rPr>
        <w:t xml:space="preserve">Врівноваженість нервових процесів – це співвідношення сили збудження і гальмування. У врівноваженої людини обидва процеси приблизно однакові, тому вона стримана і рівна в поведінці. За неврівноваженості переважає збудження, звідси запальність і нетерплячість.</w:t>
      </w:r>
    </w:p>
    <w:p>
      <w:pPr>
        <w:spacing w:after="0" w:before="0" w:line="360" w:lineRule="auto"/>
        <w:ind w:firstLine="709"/>
        <w:jc w:val="both"/>
        <w:rPr/>
      </w:pPr>
      <w:r>
        <w:rPr>
          <w:rFonts w:ascii="Times New Roman" w:cs="Times New Roman" w:eastAsia="Times New Roman" w:hAnsi="Times New Roman"/>
          <w:sz w:val="28"/>
          <w:szCs w:val="28"/>
          <w:rtl w:val="0"/>
        </w:rPr>
        <w:t xml:space="preserve">Рухливість нервових процесів – це швидкість, з якою збудження змінюється гальмуванням і навпаки, здатність швидко перебудовувати вироблені зв'язки відповідно до нових умов. Протилежна якість – інертність. Від рухливості залежить, наприклад, швидкість переключення уваги: люди зі збудливим типом нервової системи переключають увагу швидше, ніж люди з інертним, гальмівним типом [1, с. 75, 82].</w:t>
      </w:r>
    </w:p>
    <w:p>
      <w:pPr>
        <w:spacing w:after="0" w:before="0" w:line="360" w:lineRule="auto"/>
        <w:ind w:firstLine="709"/>
        <w:jc w:val="both"/>
        <w:rPr/>
      </w:pPr>
      <w:r>
        <w:rPr>
          <w:rFonts w:ascii="Times New Roman" w:cs="Times New Roman" w:eastAsia="Times New Roman" w:hAnsi="Times New Roman"/>
          <w:sz w:val="28"/>
          <w:szCs w:val="28"/>
          <w:rtl w:val="0"/>
        </w:rPr>
        <w:t xml:space="preserve">Поєднання цих властивостей дало Павлову змогу виділити чотири основні типи: сильний, врівноважений, рухливий (жвавий); сильний, врівноважений, інертний (спокійний); сильний, неврівноважений (нестримний) і слабкий [1, с. 132]. Їм відповідають сангвінік, флегматик, холерик і меланхолік [1, с. 130]. Ці властивості зумовлюють і динамічний аспект мотивації людини [2, с. 15]. Для людини Павлов також виділяв художній, мислительний і середній типи.</w:t>
      </w:r>
    </w:p>
    <w:p>
      <w:pPr>
        <w:keepNext/>
        <w:spacing w:after="0" w:before="0" w:line="360" w:lineRule="auto"/>
        <w:ind w:firstLine="709"/>
        <w:jc w:val="both"/>
        <w:rPr/>
      </w:pPr>
      <w:r>
        <w:rPr>
          <w:rFonts w:ascii="Times New Roman" w:cs="Times New Roman" w:eastAsia="Times New Roman" w:hAnsi="Times New Roman"/>
          <w:sz w:val="28"/>
          <w:szCs w:val="28"/>
          <w:rtl w:val="0"/>
        </w:rPr>
        <w:t xml:space="preserve">Список використаної літератури:</w:t>
      </w:r>
    </w:p>
    <w:p>
      <w:pPr>
        <w:spacing w:after="0" w:before="0" w:line="360" w:lineRule="auto"/>
        <w:ind w:firstLine="709"/>
        <w:jc w:val="both"/>
        <w:rPr/>
      </w:pPr>
      <w:r>
        <w:rPr>
          <w:rFonts w:ascii="Times New Roman" w:cs="Times New Roman" w:eastAsia="Times New Roman" w:hAnsi="Times New Roman"/>
          <w:sz w:val="28"/>
          <w:szCs w:val="28"/>
          <w:rtl w:val="0"/>
        </w:rPr>
        <w:t xml:space="preserve">1. Загальна психологія: підручник. Т. 2 / за заг. ред. С. Д. Максименка. 4-те вид., переробл. і доп. Київ: Видавництво Людмила, 2025. 456 с.</w:t>
      </w:r>
    </w:p>
    <w:p>
      <w:pPr>
        <w:spacing w:after="0" w:before="0" w:line="360" w:lineRule="auto"/>
        <w:ind w:firstLine="709"/>
        <w:jc w:val="both"/>
        <w:rPr/>
      </w:pPr>
      <w:r>
        <w:rPr>
          <w:rFonts w:ascii="Times New Roman" w:cs="Times New Roman" w:eastAsia="Times New Roman" w:hAnsi="Times New Roman"/>
          <w:sz w:val="28"/>
          <w:szCs w:val="28"/>
          <w:rtl w:val="0"/>
        </w:rPr>
        <w:t xml:space="preserve">2. Кісіль З. Р., Швець Д. В. Мотивація діяльності людини: навчальний посібник у схемах, таблицях, коментарях. Одеса: Видавництво ОДУВС, 2023. 154 с.</w:t>
      </w:r>
    </w:p>
    <w:p>
      <w:pPr>
        <w:spacing w:after="0" w:before="0" w:line="360" w:lineRule="auto"/>
        <w:ind w:firstLine="709"/>
        <w:jc w:val="both"/>
        <w:rPr/>
      </w:pPr>
    </w:p>
    <w:p>
      <w:pPr>
        <w:keepNext/>
        <w:spacing w:after="0" w:before="0" w:line="360" w:lineRule="auto"/>
        <w:ind w:firstLine="709"/>
        <w:jc w:val="both"/>
        <w:rPr>
          <w:b/>
          <w:bCs/>
        </w:rPr>
      </w:pPr>
      <w:r>
        <w:rPr>
          <w:rFonts w:ascii="Times New Roman" w:cs="Times New Roman" w:eastAsia="Times New Roman" w:hAnsi="Times New Roman"/>
          <w:b/>
          <w:bCs/>
          <w:sz w:val="28"/>
          <w:szCs w:val="28"/>
          <w:rtl w:val="0"/>
        </w:rPr>
        <w:t xml:space="preserve">Питання 4. Поняття лабільності і динамічності нервових процесів, порівняння.</w:t>
      </w:r>
    </w:p>
    <w:p>
      <w:pPr>
        <w:spacing w:after="0" w:before="0" w:line="360" w:lineRule="auto"/>
        <w:ind w:firstLine="709"/>
        <w:jc w:val="both"/>
        <w:rPr/>
      </w:pPr>
      <w:r>
        <w:rPr>
          <w:rFonts w:ascii="Times New Roman" w:cs="Times New Roman" w:eastAsia="Times New Roman" w:hAnsi="Times New Roman"/>
          <w:sz w:val="28"/>
          <w:szCs w:val="28"/>
          <w:rtl w:val="0"/>
        </w:rPr>
        <w:t xml:space="preserve">Лабільність і динамічність описали вже після І. П. Павлова. Школа Б. М. Теплова і В. Д. Небиліцина показала, що павловська «рухливість» – складна властивість, і розділила її на кілька окремих. Рухливість у вузькому значенні – це швидкість переходу від збудження до гальмування і навпаки; від неї залежить, зокрема, швидкість переключення уваги [1, с. 82].</w:t>
      </w:r>
    </w:p>
    <w:p>
      <w:pPr>
        <w:spacing w:after="0" w:before="0" w:line="360" w:lineRule="auto"/>
        <w:ind w:firstLine="709"/>
        <w:jc w:val="both"/>
        <w:rPr/>
      </w:pPr>
      <w:r>
        <w:rPr>
          <w:rFonts w:ascii="Times New Roman" w:cs="Times New Roman" w:eastAsia="Times New Roman" w:hAnsi="Times New Roman"/>
          <w:sz w:val="28"/>
          <w:szCs w:val="28"/>
          <w:rtl w:val="0"/>
        </w:rPr>
        <w:t xml:space="preserve">Лабільність (функціональна рухливість), за М. Є. Введенським, – це швидкість виникнення, перебігу і припинення нервового процесу, тобто кількість елементарних реакцій, які нервова система здатна здійснити за одиницю часу. Її вимірюють, наприклад, теппінг-тестом або за критичною частотою злиття мерехтінь. У поведінці висока лабільність виявляється у швидкому темпі рухів і мовлення.</w:t>
      </w:r>
    </w:p>
    <w:p>
      <w:pPr>
        <w:spacing w:after="0" w:before="0" w:line="360" w:lineRule="auto"/>
        <w:ind w:firstLine="709"/>
        <w:jc w:val="both"/>
        <w:rPr/>
      </w:pPr>
      <w:r>
        <w:rPr>
          <w:rFonts w:ascii="Times New Roman" w:cs="Times New Roman" w:eastAsia="Times New Roman" w:hAnsi="Times New Roman"/>
          <w:sz w:val="28"/>
          <w:szCs w:val="28"/>
          <w:rtl w:val="0"/>
        </w:rPr>
        <w:t xml:space="preserve">Динамічність виокремив В. Д. Небиліцин. Це легкість і швидкість, з якою нервова система генерує процеси збудження і гальмування під час вироблення умовних рефлексів. Розрізняють динамічність збудження (швидкість вироблення позитивних умовних реакцій) і динамічність гальмування (швидкість вироблення гальмівних реакцій). У поведінці вона виявляється у швидкості навчання і засвоєння нових навичок. Небиліцин пов'язував динамічність збудження із загальною активністю людини; рівень загальної активності нервової системи зумовлює динамічний аспект мотивації [2, с. 15], до якого належить і здатність переключатися з одних мотивів на інші [2, с. 16].</w:t>
      </w:r>
    </w:p>
    <w:p>
      <w:pPr>
        <w:spacing w:after="0" w:before="0" w:line="360" w:lineRule="auto"/>
        <w:ind w:firstLine="709"/>
        <w:jc w:val="both"/>
        <w:rPr/>
      </w:pPr>
      <w:r>
        <w:rPr>
          <w:rFonts w:ascii="Times New Roman" w:cs="Times New Roman" w:eastAsia="Times New Roman" w:hAnsi="Times New Roman"/>
          <w:sz w:val="28"/>
          <w:szCs w:val="28"/>
          <w:rtl w:val="0"/>
        </w:rPr>
        <w:t xml:space="preserve">Порівняння. Обидві властивості характеризують швидкісний бік роботи нервової системи і походять від павловського поняття рухливості. Відмінність у тому, що лабільність описує швидкість окремого нервового процесу («як швидко система працює»), а динамічність – швидкість утворення нових умовних зв'язків («як швидко вона навчається»). Тому людина може мати високу лабільність і невисоку динамічність, тобто швидко реагувати, але повільно засвоювати нове.</w:t>
      </w:r>
    </w:p>
    <w:p>
      <w:pPr>
        <w:keepNext/>
        <w:spacing w:after="0" w:before="0" w:line="360" w:lineRule="auto"/>
        <w:ind w:firstLine="709"/>
        <w:jc w:val="both"/>
        <w:rPr/>
      </w:pPr>
      <w:r>
        <w:rPr>
          <w:rFonts w:ascii="Times New Roman" w:cs="Times New Roman" w:eastAsia="Times New Roman" w:hAnsi="Times New Roman"/>
          <w:sz w:val="28"/>
          <w:szCs w:val="28"/>
          <w:rtl w:val="0"/>
        </w:rPr>
        <w:t xml:space="preserve">Список використаної літератури:</w:t>
      </w:r>
    </w:p>
    <w:p>
      <w:pPr>
        <w:spacing w:after="0" w:before="0" w:line="360" w:lineRule="auto"/>
        <w:ind w:firstLine="709"/>
        <w:jc w:val="both"/>
        <w:rPr/>
      </w:pPr>
      <w:r>
        <w:rPr>
          <w:rFonts w:ascii="Times New Roman" w:cs="Times New Roman" w:eastAsia="Times New Roman" w:hAnsi="Times New Roman"/>
          <w:sz w:val="28"/>
          <w:szCs w:val="28"/>
          <w:rtl w:val="0"/>
        </w:rPr>
        <w:t xml:space="preserve">1. Загальна психологія: підручник. Т. 2 / за заг. ред. С. Д. Максименка. 4-те вид., переробл. і доп. Київ: Видавництво Людмила, 2025. 456 с.</w:t>
      </w:r>
    </w:p>
    <w:p>
      <w:pPr>
        <w:spacing w:after="0" w:before="0" w:line="360" w:lineRule="auto"/>
        <w:ind w:firstLine="709"/>
        <w:jc w:val="both"/>
        <w:rPr/>
      </w:pPr>
      <w:r>
        <w:rPr>
          <w:rFonts w:ascii="Times New Roman" w:cs="Times New Roman" w:eastAsia="Times New Roman" w:hAnsi="Times New Roman"/>
          <w:sz w:val="28"/>
          <w:szCs w:val="28"/>
          <w:rtl w:val="0"/>
        </w:rPr>
        <w:t xml:space="preserve">2. Кісіль З. Р., Швець Д. В. Мотивація діяльності людини: навчальний посібник у схемах, таблицях, коментарях. Одеса: Видавництво ОДУВС, 2023. 154 с.</w:t>
      </w:r>
    </w:p>
    <w:p>
      <w:pPr>
        <w:spacing w:after="0" w:before="0" w:line="360" w:lineRule="auto"/>
        <w:ind w:firstLine="709"/>
        <w:jc w:val="both"/>
        <w:rPr/>
      </w:pPr>
    </w:p>
    <w:p>
      <w:pPr>
        <w:keepNext/>
        <w:spacing w:after="0" w:before="0" w:line="360" w:lineRule="auto"/>
        <w:ind w:firstLine="709"/>
        <w:jc w:val="both"/>
        <w:rPr>
          <w:b/>
          <w:bCs/>
        </w:rPr>
      </w:pPr>
      <w:r>
        <w:rPr>
          <w:rFonts w:ascii="Times New Roman" w:cs="Times New Roman" w:eastAsia="Times New Roman" w:hAnsi="Times New Roman"/>
          <w:b/>
          <w:bCs/>
          <w:sz w:val="28"/>
          <w:szCs w:val="28"/>
          <w:rtl w:val="0"/>
        </w:rPr>
        <w:t xml:space="preserve">Питання 5. Психологічна характеристика типів темпераменту Я. Стреляу, Русалова.</w:t>
      </w:r>
    </w:p>
    <w:p>
      <w:pPr>
        <w:spacing w:after="0" w:before="0" w:line="360" w:lineRule="auto"/>
        <w:ind w:firstLine="709"/>
        <w:jc w:val="both"/>
        <w:rPr/>
      </w:pPr>
      <w:r>
        <w:rPr>
          <w:rFonts w:ascii="Times New Roman" w:cs="Times New Roman" w:eastAsia="Times New Roman" w:hAnsi="Times New Roman"/>
          <w:sz w:val="28"/>
          <w:szCs w:val="28"/>
          <w:rtl w:val="0"/>
        </w:rPr>
        <w:t xml:space="preserve">Я. Стреляу і В. М. Русалов розвинули ідеї І. П. Павлова та школи Теплова – Небиліцина, але описують темперамент уже через психологічні риси поведінки. Обидва вважають, що темперамент виконує регуляторну функцію: разом із характером та емоціями він забезпечує насамперед регуляцію поведінки, тоді як її спонукання пов'язане з мотивацією [2, с. 50].</w:t>
      </w:r>
    </w:p>
    <w:p>
      <w:pPr>
        <w:spacing w:after="0" w:before="0" w:line="360" w:lineRule="auto"/>
        <w:ind w:firstLine="709"/>
        <w:jc w:val="both"/>
        <w:rPr/>
      </w:pPr>
      <w:r>
        <w:rPr>
          <w:rFonts w:ascii="Times New Roman" w:cs="Times New Roman" w:eastAsia="Times New Roman" w:hAnsi="Times New Roman"/>
          <w:sz w:val="28"/>
          <w:szCs w:val="28"/>
          <w:rtl w:val="0"/>
        </w:rPr>
        <w:t xml:space="preserve">У регулятивній теорії Я. Стреляу темперамент – це відносно стійкі риси поведінки, які виявляються в енергетичному рівні та часових характеристиках реакцій. Енергетичний рівень описують реактивність (характерна сила реакції на подразники, обернено пов'язана із силою нервової системи) і активність (кількість і різноманітність дій, якими людина регулює потік стимуляції). Часові характеристики – швидкість, рухливість, персеверативність, темп і ритмічність реакцій. Пізніше в опитувальнику FCB-TI Стреляу виокремив шість рис: жвавість, персеверативність, сенсорну чутливість, емоційну реактивність, витривалість і активність. Високореактивна людина обережна й чутлива, а низькореактивна – витривала й енергійна.</w:t>
      </w:r>
    </w:p>
    <w:p>
      <w:pPr>
        <w:spacing w:after="0" w:before="0" w:line="360" w:lineRule="auto"/>
        <w:ind w:firstLine="709"/>
        <w:jc w:val="both"/>
        <w:rPr/>
      </w:pPr>
      <w:r>
        <w:rPr>
          <w:rFonts w:ascii="Times New Roman" w:cs="Times New Roman" w:eastAsia="Times New Roman" w:hAnsi="Times New Roman"/>
          <w:sz w:val="28"/>
          <w:szCs w:val="28"/>
          <w:rtl w:val="0"/>
        </w:rPr>
        <w:t xml:space="preserve">Теорія В. М. Русалова спирається на теорію функціональних систем П. К. Анохіна. Він виділив чотири властивості темпераменту: ергічність (витривалість, потреба в активній взаємодії з середовищем), пластичність (легкість переключення з однієї програми дії на іншу, тобто здатність швидко пристосовуватися до обставин [1, с. 131]), темп виконання дій та емоційність (чутливість до розбіжності між очікуваним і реальним результатом). Кожна властивість виявляється окремо в предметній (психомоторній), інтелектуальній і комунікативній сферах, тому опитувальник Русалова дає не один «тип», а індивідуальний профіль. Перші три властивості утворюють блок активності, четверта – блок емоційності, що відповідає двом основним динамічним рисам людини [2, с. 37].</w:t>
      </w:r>
    </w:p>
    <w:p>
      <w:pPr>
        <w:keepNext/>
        <w:spacing w:after="0" w:before="0" w:line="360" w:lineRule="auto"/>
        <w:ind w:firstLine="709"/>
        <w:jc w:val="both"/>
        <w:rPr/>
      </w:pPr>
      <w:r>
        <w:rPr>
          <w:rFonts w:ascii="Times New Roman" w:cs="Times New Roman" w:eastAsia="Times New Roman" w:hAnsi="Times New Roman"/>
          <w:sz w:val="28"/>
          <w:szCs w:val="28"/>
          <w:rtl w:val="0"/>
        </w:rPr>
        <w:t xml:space="preserve">Список використаної літератури:</w:t>
      </w:r>
    </w:p>
    <w:p>
      <w:pPr>
        <w:spacing w:after="0" w:before="0" w:line="360" w:lineRule="auto"/>
        <w:ind w:firstLine="709"/>
        <w:jc w:val="both"/>
        <w:rPr/>
      </w:pPr>
      <w:r>
        <w:rPr>
          <w:rFonts w:ascii="Times New Roman" w:cs="Times New Roman" w:eastAsia="Times New Roman" w:hAnsi="Times New Roman"/>
          <w:sz w:val="28"/>
          <w:szCs w:val="28"/>
          <w:rtl w:val="0"/>
        </w:rPr>
        <w:t xml:space="preserve">1. Загальна психологія: підручник. Т. 2 / за заг. ред. С. Д. Максименка. 4-те вид., переробл. і доп. Київ: Видавництво Людмила, 2025. 456 с.</w:t>
      </w:r>
    </w:p>
    <w:p>
      <w:pPr>
        <w:spacing w:after="0" w:before="0" w:line="360" w:lineRule="auto"/>
        <w:ind w:firstLine="709"/>
        <w:jc w:val="both"/>
        <w:rPr/>
      </w:pPr>
      <w:r>
        <w:rPr>
          <w:rFonts w:ascii="Times New Roman" w:cs="Times New Roman" w:eastAsia="Times New Roman" w:hAnsi="Times New Roman"/>
          <w:sz w:val="28"/>
          <w:szCs w:val="28"/>
          <w:rtl w:val="0"/>
        </w:rPr>
        <w:t xml:space="preserve">2. Кісіль З. Р., Швець Д. В. Мотивація діяльності людини: навчальний посібник у схемах, таблицях, коментарях. Одеса: Видавництво ОДУВС, 2023. 154 с.</w:t>
      </w:r>
    </w:p>
    <w:sectPr>
      <w:pgSz w:h="16838" w:w="11906" w:orient="portrait"/>
      <w:pgMar w:gutter="0"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8"/>
      <w:szCs w:val="28"/>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8"/>
      <w:szCs w:val="28"/>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8"/>
      <w:szCs w:val="28"/>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