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73" w:rsidRPr="00416FA5" w:rsidRDefault="00A73140" w:rsidP="00A73140">
      <w:pPr>
        <w:pStyle w:val="a3"/>
        <w:numPr>
          <w:ilvl w:val="0"/>
          <w:numId w:val="1"/>
        </w:numPr>
        <w:rPr>
          <w:color w:val="FF0000"/>
        </w:rPr>
      </w:pPr>
      <w:r>
        <w:t>Интерфейс главного окна, добавить в центр схематическое изображение саркофага, указать стороны света.</w:t>
      </w:r>
      <w:r w:rsidR="00416FA5" w:rsidRPr="00416FA5">
        <w:rPr>
          <w:color w:val="FF0000"/>
        </w:rPr>
        <w:t xml:space="preserve"> – 5 часов, тут переделать нужно полностью панель, чтобы добавить туда информацию.</w:t>
      </w:r>
    </w:p>
    <w:p w:rsidR="009C7909" w:rsidRDefault="009C7909" w:rsidP="00A73140">
      <w:pPr>
        <w:pStyle w:val="a3"/>
        <w:numPr>
          <w:ilvl w:val="0"/>
          <w:numId w:val="1"/>
        </w:numPr>
      </w:pPr>
      <w:r>
        <w:t xml:space="preserve">Интерфейс главного окна, при тестировании указывать номер квадрата на главном окне, где будут </w:t>
      </w:r>
      <w:proofErr w:type="spellStart"/>
      <w:r>
        <w:t>отрисованы</w:t>
      </w:r>
      <w:proofErr w:type="spellEnd"/>
      <w:r>
        <w:t xml:space="preserve"> молнии (Я добавил маленький указатель, справа снизу, в информационном поле, но хотелось что-то «четкое и ясное»).</w:t>
      </w:r>
      <w:r w:rsidR="00416FA5">
        <w:t xml:space="preserve"> </w:t>
      </w:r>
      <w:r w:rsidR="00416FA5" w:rsidRPr="00416FA5">
        <w:rPr>
          <w:color w:val="FF0000"/>
        </w:rPr>
        <w:t>– 1 час.</w:t>
      </w:r>
    </w:p>
    <w:p w:rsidR="00A73140" w:rsidRDefault="00A73140" w:rsidP="00A73140">
      <w:pPr>
        <w:pStyle w:val="a3"/>
        <w:numPr>
          <w:ilvl w:val="0"/>
          <w:numId w:val="1"/>
        </w:numPr>
      </w:pPr>
      <w:r>
        <w:t>Интерфейс схемы скрытой зоны, добавить указания «Запад - Восток».</w:t>
      </w:r>
      <w:r w:rsidR="00416FA5">
        <w:t xml:space="preserve"> </w:t>
      </w:r>
      <w:r w:rsidR="00416FA5" w:rsidRPr="00416FA5">
        <w:rPr>
          <w:color w:val="FF0000"/>
        </w:rPr>
        <w:t xml:space="preserve">– 1 час. </w:t>
      </w:r>
    </w:p>
    <w:p w:rsidR="00A73140" w:rsidRDefault="00A73140" w:rsidP="00A73140">
      <w:pPr>
        <w:pStyle w:val="a3"/>
        <w:numPr>
          <w:ilvl w:val="0"/>
          <w:numId w:val="1"/>
        </w:numPr>
      </w:pPr>
      <w:r>
        <w:t>Интерфейс схемы скрытой зоны, добавить точки расположения камер, в масштабе.</w:t>
      </w:r>
      <w:r w:rsidR="00416FA5">
        <w:t xml:space="preserve"> – </w:t>
      </w:r>
      <w:r w:rsidR="00416FA5" w:rsidRPr="00416FA5">
        <w:rPr>
          <w:color w:val="FF0000"/>
        </w:rPr>
        <w:t xml:space="preserve">5 часов. Тоже полностью переделывать алгоритм </w:t>
      </w:r>
      <w:proofErr w:type="spellStart"/>
      <w:r w:rsidR="00416FA5" w:rsidRPr="00416FA5">
        <w:rPr>
          <w:color w:val="FF0000"/>
        </w:rPr>
        <w:t>отрисовки</w:t>
      </w:r>
      <w:proofErr w:type="spellEnd"/>
      <w:r w:rsidR="00416FA5" w:rsidRPr="00416FA5">
        <w:rPr>
          <w:color w:val="FF0000"/>
        </w:rPr>
        <w:t xml:space="preserve"> нужно будет.</w:t>
      </w:r>
    </w:p>
    <w:p w:rsidR="00A73140" w:rsidRDefault="00A73140" w:rsidP="00A73140">
      <w:pPr>
        <w:pStyle w:val="a3"/>
        <w:numPr>
          <w:ilvl w:val="0"/>
          <w:numId w:val="1"/>
        </w:numPr>
      </w:pPr>
      <w:r>
        <w:t>Для определения крайних квадратов, добавить еще одну кривую, на вершине боковой поверхности саркофага</w:t>
      </w:r>
      <w:r w:rsidR="00416FA5">
        <w:t xml:space="preserve"> - </w:t>
      </w:r>
      <w:r w:rsidR="00416FA5" w:rsidRPr="00416FA5">
        <w:rPr>
          <w:color w:val="FF0000"/>
        </w:rPr>
        <w:t xml:space="preserve">5 часов. </w:t>
      </w:r>
    </w:p>
    <w:p w:rsidR="009C7909" w:rsidRPr="000B2BEB" w:rsidRDefault="009C7909" w:rsidP="00416FA5">
      <w:pPr>
        <w:pStyle w:val="a3"/>
        <w:numPr>
          <w:ilvl w:val="0"/>
          <w:numId w:val="1"/>
        </w:numPr>
      </w:pPr>
      <w:r>
        <w:t>Переделать алгоритм расчета квадрата, учитывать в алгоритме пересечения молнией боковой границы в</w:t>
      </w:r>
      <w:r w:rsidR="00416FA5">
        <w:t xml:space="preserve">идимости скрытой зоны саркофага – </w:t>
      </w:r>
      <w:r w:rsidR="00416FA5" w:rsidRPr="00416FA5">
        <w:rPr>
          <w:color w:val="FF0000"/>
        </w:rPr>
        <w:t>8 часов.</w:t>
      </w:r>
    </w:p>
    <w:p w:rsidR="000B2BEB" w:rsidRPr="000B2BEB" w:rsidRDefault="000B2BEB" w:rsidP="000B2BEB">
      <w:pPr>
        <w:pStyle w:val="a3"/>
        <w:numPr>
          <w:ilvl w:val="0"/>
          <w:numId w:val="1"/>
        </w:numPr>
      </w:pPr>
      <w:r w:rsidRPr="000B2BEB">
        <w:t>Возможно, лучше использовать кресты вместо квадратов для более точного размещения позиций линий.</w:t>
      </w:r>
      <w:r>
        <w:t xml:space="preserve"> </w:t>
      </w:r>
      <w:r w:rsidRPr="000B2BEB">
        <w:rPr>
          <w:color w:val="FF0000"/>
        </w:rPr>
        <w:t>– 2 часа</w:t>
      </w:r>
    </w:p>
    <w:p w:rsidR="000B2BEB" w:rsidRPr="000B2BEB" w:rsidRDefault="000B2BEB" w:rsidP="000B2BEB">
      <w:pPr>
        <w:pStyle w:val="a3"/>
        <w:numPr>
          <w:ilvl w:val="0"/>
          <w:numId w:val="1"/>
        </w:numPr>
      </w:pPr>
      <w:r w:rsidRPr="000B2BEB">
        <w:t>Кнопки на интерфейсе: для того, чтобы увидеть их ярлыки на любой машине, возможно, лучше использова</w:t>
      </w:r>
      <w:r>
        <w:t xml:space="preserve">ть текстовые метки (а не знаки) </w:t>
      </w:r>
      <w:r w:rsidRPr="000B2BEB">
        <w:rPr>
          <w:color w:val="FF0000"/>
        </w:rPr>
        <w:t>– 3 часа</w:t>
      </w:r>
    </w:p>
    <w:p w:rsidR="000B2BEB" w:rsidRPr="000B2BEB" w:rsidRDefault="000B2BEB" w:rsidP="000B2BEB">
      <w:pPr>
        <w:pStyle w:val="a3"/>
        <w:numPr>
          <w:ilvl w:val="0"/>
          <w:numId w:val="1"/>
        </w:numPr>
      </w:pPr>
      <w:r w:rsidRPr="000B2BEB">
        <w:t>Позиции и диаметры в масштабах обоих дымоходов должны быть указаны правильно.</w:t>
      </w:r>
      <w:r>
        <w:t xml:space="preserve"> </w:t>
      </w:r>
      <w:r w:rsidRPr="000B2BEB">
        <w:rPr>
          <w:color w:val="FF0000"/>
        </w:rPr>
        <w:t xml:space="preserve">– 8 часов, нужно переделывать всю </w:t>
      </w:r>
      <w:proofErr w:type="spellStart"/>
      <w:r w:rsidRPr="000B2BEB">
        <w:rPr>
          <w:color w:val="FF0000"/>
        </w:rPr>
        <w:t>отрисовку</w:t>
      </w:r>
      <w:proofErr w:type="spellEnd"/>
      <w:r w:rsidRPr="000B2BEB">
        <w:rPr>
          <w:color w:val="FF0000"/>
        </w:rPr>
        <w:t xml:space="preserve"> схемы скрытой зоны.</w:t>
      </w:r>
    </w:p>
    <w:p w:rsidR="000B2BEB" w:rsidRDefault="000B2BEB" w:rsidP="000B2BEB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0B2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D1121"/>
    <w:multiLevelType w:val="hybridMultilevel"/>
    <w:tmpl w:val="84C6F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E2"/>
    <w:rsid w:val="00010C73"/>
    <w:rsid w:val="000B2BEB"/>
    <w:rsid w:val="002214E2"/>
    <w:rsid w:val="00416FA5"/>
    <w:rsid w:val="009C7909"/>
    <w:rsid w:val="00A7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ED3B"/>
  <w15:chartTrackingRefBased/>
  <w15:docId w15:val="{AC8129DA-FBC4-40A1-BAB8-E1221500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2018-11-03T09:33:00Z</dcterms:created>
  <dcterms:modified xsi:type="dcterms:W3CDTF">2018-11-05T22:45:00Z</dcterms:modified>
</cp:coreProperties>
</file>