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0B2" w:rsidRPr="007E00B2" w:rsidRDefault="00801936" w:rsidP="007E00B2">
      <w:pPr>
        <w:pStyle w:val="a3"/>
        <w:rPr>
          <w:sz w:val="36"/>
        </w:rPr>
      </w:pPr>
      <w:bookmarkStart w:id="0" w:name="OLE_LINK8"/>
      <w:bookmarkStart w:id="1" w:name="OLE_LINK9"/>
      <w:r w:rsidRPr="007E00B2">
        <w:rPr>
          <w:sz w:val="36"/>
        </w:rPr>
        <w:t>Succession Planning</w:t>
      </w:r>
    </w:p>
    <w:p w:rsidR="00801936" w:rsidRDefault="007E00B2" w:rsidP="00711E73">
      <w:pPr>
        <w:pStyle w:val="1"/>
        <w:numPr>
          <w:ilvl w:val="0"/>
          <w:numId w:val="3"/>
        </w:numPr>
        <w:rPr>
          <w:sz w:val="32"/>
        </w:rPr>
      </w:pPr>
      <w:r w:rsidRPr="007E00B2">
        <w:rPr>
          <w:rFonts w:hint="eastAsia"/>
          <w:sz w:val="32"/>
        </w:rPr>
        <w:t>In</w:t>
      </w:r>
      <w:r w:rsidRPr="007E00B2">
        <w:rPr>
          <w:sz w:val="32"/>
        </w:rPr>
        <w:t>troduction</w:t>
      </w:r>
    </w:p>
    <w:p w:rsidR="00711E73" w:rsidRDefault="00AF3433" w:rsidP="00C62072">
      <w:pPr>
        <w:spacing w:afterLines="50" w:after="156"/>
        <w:jc w:val="left"/>
        <w:rPr>
          <w:sz w:val="24"/>
        </w:rPr>
      </w:pPr>
      <w:r>
        <w:rPr>
          <w:sz w:val="24"/>
        </w:rPr>
        <w:t>Nowadays, the development of business and marketing has led to</w:t>
      </w:r>
      <w:r w:rsidRPr="00AF3433">
        <w:rPr>
          <w:sz w:val="24"/>
        </w:rPr>
        <w:t xml:space="preserve"> an increasing number of large</w:t>
      </w:r>
      <w:r>
        <w:rPr>
          <w:sz w:val="24"/>
        </w:rPr>
        <w:t>-scale</w:t>
      </w:r>
      <w:r w:rsidRPr="00AF3433">
        <w:rPr>
          <w:sz w:val="24"/>
        </w:rPr>
        <w:t xml:space="preserve"> companies. </w:t>
      </w:r>
      <w:r w:rsidR="00F64BDC">
        <w:rPr>
          <w:sz w:val="24"/>
        </w:rPr>
        <w:t>The difficulty of h</w:t>
      </w:r>
      <w:r>
        <w:rPr>
          <w:sz w:val="24"/>
        </w:rPr>
        <w:t xml:space="preserve">uman resource management </w:t>
      </w:r>
      <w:r w:rsidR="00F64BDC">
        <w:rPr>
          <w:sz w:val="24"/>
        </w:rPr>
        <w:t xml:space="preserve">is growing with the size of company </w:t>
      </w:r>
      <w:r w:rsidR="00F64BDC" w:rsidRPr="00F64BDC">
        <w:rPr>
          <w:sz w:val="24"/>
        </w:rPr>
        <w:t>simultaneously</w:t>
      </w:r>
      <w:r w:rsidR="00F64BDC">
        <w:rPr>
          <w:sz w:val="24"/>
        </w:rPr>
        <w:t>. The more employee</w:t>
      </w:r>
      <w:r w:rsidR="0047668D">
        <w:rPr>
          <w:rFonts w:hint="eastAsia"/>
          <w:sz w:val="24"/>
        </w:rPr>
        <w:t>s</w:t>
      </w:r>
      <w:r w:rsidR="00F64BDC">
        <w:rPr>
          <w:sz w:val="24"/>
        </w:rPr>
        <w:t xml:space="preserve"> a company has, the</w:t>
      </w:r>
      <w:r w:rsidR="0047668D">
        <w:rPr>
          <w:sz w:val="24"/>
        </w:rPr>
        <w:t xml:space="preserve"> harder</w:t>
      </w:r>
      <w:r w:rsidR="00F64BDC">
        <w:rPr>
          <w:sz w:val="24"/>
        </w:rPr>
        <w:t xml:space="preserve"> </w:t>
      </w:r>
      <w:r w:rsidR="006F3ECD">
        <w:rPr>
          <w:sz w:val="24"/>
        </w:rPr>
        <w:t>it is to handle employee distribution and turnover affairs.</w:t>
      </w:r>
    </w:p>
    <w:p w:rsidR="006F3ECD" w:rsidRPr="00A674FA" w:rsidRDefault="006F3ECD" w:rsidP="00C62072">
      <w:pPr>
        <w:widowControl/>
        <w:shd w:val="clear" w:color="auto" w:fill="FFFFFF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he goal of this article is to access rapid recognition </w:t>
      </w:r>
      <w:r w:rsidR="00A674FA">
        <w:rPr>
          <w:sz w:val="24"/>
        </w:rPr>
        <w:t>of the employee’s personal features; then utilize th</w:t>
      </w:r>
      <w:r w:rsidR="0047668D">
        <w:rPr>
          <w:sz w:val="24"/>
        </w:rPr>
        <w:t>e</w:t>
      </w:r>
      <w:r w:rsidR="00A674FA">
        <w:rPr>
          <w:sz w:val="24"/>
        </w:rPr>
        <w:t xml:space="preserve"> information to implement dynamic </w:t>
      </w:r>
      <w:bookmarkStart w:id="2" w:name="OLE_LINK3"/>
      <w:bookmarkStart w:id="3" w:name="OLE_LINK4"/>
      <w:r w:rsidR="00A674FA">
        <w:rPr>
          <w:sz w:val="24"/>
        </w:rPr>
        <w:t>succession planning</w:t>
      </w:r>
      <w:bookmarkEnd w:id="2"/>
      <w:bookmarkEnd w:id="3"/>
      <w:r w:rsidR="0047668D">
        <w:rPr>
          <w:sz w:val="24"/>
        </w:rPr>
        <w:t>.</w:t>
      </w:r>
    </w:p>
    <w:p w:rsidR="007E00B2" w:rsidRDefault="007E00B2" w:rsidP="00AF3433">
      <w:pPr>
        <w:pStyle w:val="1"/>
        <w:numPr>
          <w:ilvl w:val="0"/>
          <w:numId w:val="3"/>
        </w:numPr>
        <w:rPr>
          <w:sz w:val="32"/>
        </w:rPr>
      </w:pPr>
      <w:r w:rsidRPr="007E00B2">
        <w:rPr>
          <w:rFonts w:hint="eastAsia"/>
          <w:sz w:val="32"/>
        </w:rPr>
        <w:t>A</w:t>
      </w:r>
      <w:r w:rsidRPr="007E00B2">
        <w:rPr>
          <w:sz w:val="32"/>
        </w:rPr>
        <w:t>nalysis</w:t>
      </w:r>
    </w:p>
    <w:p w:rsidR="00AF3433" w:rsidRDefault="00C001E9" w:rsidP="00C001E9">
      <w:pPr>
        <w:pStyle w:val="2"/>
        <w:numPr>
          <w:ilvl w:val="1"/>
          <w:numId w:val="3"/>
        </w:numPr>
        <w:rPr>
          <w:sz w:val="28"/>
        </w:rPr>
      </w:pPr>
      <w:r w:rsidRPr="00C001E9">
        <w:rPr>
          <w:sz w:val="28"/>
        </w:rPr>
        <w:t>Dataset description</w:t>
      </w:r>
    </w:p>
    <w:p w:rsidR="00C001E9" w:rsidRPr="00D57209" w:rsidRDefault="004A053D" w:rsidP="00C62072">
      <w:pPr>
        <w:widowControl/>
        <w:shd w:val="clear" w:color="auto" w:fill="FFFFFF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dataset is acquired from Kaggle</w:t>
      </w:r>
      <w:r w:rsidR="00D57209">
        <w:rPr>
          <w:sz w:val="24"/>
        </w:rPr>
        <w:t xml:space="preserve"> website. It contains the employee information of a company in San Francisco</w:t>
      </w:r>
      <w:r w:rsidR="00716C00">
        <w:rPr>
          <w:sz w:val="24"/>
        </w:rPr>
        <w:t xml:space="preserve">, including employee </w:t>
      </w:r>
      <w:r w:rsidR="00EB4197">
        <w:rPr>
          <w:sz w:val="24"/>
        </w:rPr>
        <w:t>ID</w:t>
      </w:r>
      <w:r w:rsidR="00716C00">
        <w:rPr>
          <w:sz w:val="24"/>
        </w:rPr>
        <w:t>, date of birth, date of hire, sex, department, position, pay rate and so on.</w:t>
      </w:r>
      <w:r w:rsidR="00133A8B">
        <w:rPr>
          <w:sz w:val="24"/>
        </w:rPr>
        <w:t xml:space="preserve"> The dataset documents the information of a total of 357 employee from 2006 to 2016.</w:t>
      </w:r>
    </w:p>
    <w:p w:rsidR="00C001E9" w:rsidRDefault="00C001E9" w:rsidP="00C62072">
      <w:pPr>
        <w:pStyle w:val="2"/>
        <w:numPr>
          <w:ilvl w:val="1"/>
          <w:numId w:val="3"/>
        </w:numPr>
        <w:jc w:val="left"/>
        <w:rPr>
          <w:sz w:val="28"/>
        </w:rPr>
      </w:pPr>
      <w:r w:rsidRPr="00C001E9">
        <w:rPr>
          <w:sz w:val="28"/>
        </w:rPr>
        <w:t>Software used</w:t>
      </w:r>
    </w:p>
    <w:p w:rsidR="00C001E9" w:rsidRPr="00C001E9" w:rsidRDefault="00133A8B" w:rsidP="00C62072">
      <w:pPr>
        <w:widowControl/>
        <w:shd w:val="clear" w:color="auto" w:fill="FFFFFF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he report used R to preprocess the data, rejecting entries containing NA (missing value); then used Tableau 10.5 to visualize the data.</w:t>
      </w:r>
    </w:p>
    <w:p w:rsidR="00C001E9" w:rsidRDefault="00C001E9" w:rsidP="00C62072">
      <w:pPr>
        <w:pStyle w:val="2"/>
        <w:numPr>
          <w:ilvl w:val="1"/>
          <w:numId w:val="3"/>
        </w:numPr>
        <w:jc w:val="left"/>
        <w:rPr>
          <w:sz w:val="28"/>
        </w:rPr>
      </w:pPr>
      <w:r w:rsidRPr="00C001E9">
        <w:rPr>
          <w:sz w:val="28"/>
        </w:rPr>
        <w:t>Approaches</w:t>
      </w:r>
    </w:p>
    <w:p w:rsidR="00C001E9" w:rsidRDefault="00A645A7" w:rsidP="00C62072">
      <w:pPr>
        <w:widowControl/>
        <w:shd w:val="clear" w:color="auto" w:fill="FFFFFF"/>
        <w:jc w:val="left"/>
        <w:rPr>
          <w:sz w:val="24"/>
        </w:rPr>
      </w:pPr>
      <w:r>
        <w:rPr>
          <w:sz w:val="24"/>
        </w:rPr>
        <w:t xml:space="preserve">We first need to figure out the composition of the company. </w:t>
      </w:r>
      <w:r w:rsidR="00DD4746">
        <w:rPr>
          <w:rFonts w:hint="eastAsia"/>
          <w:sz w:val="24"/>
        </w:rPr>
        <w:t>T</w:t>
      </w:r>
      <w:r w:rsidR="00DD4746">
        <w:rPr>
          <w:sz w:val="24"/>
        </w:rPr>
        <w:t xml:space="preserve">he company consists of 6 different departments, including Admin Office, Executive Office, IT/IS, Production, Sales and Software Engineering. </w:t>
      </w:r>
      <w:r>
        <w:rPr>
          <w:sz w:val="24"/>
        </w:rPr>
        <w:t xml:space="preserve">And each department contains different positions. From </w:t>
      </w:r>
      <w:r w:rsidRPr="000B7F91">
        <w:rPr>
          <w:rStyle w:val="a6"/>
        </w:rPr>
        <w:t>Table 1</w:t>
      </w:r>
      <w:r>
        <w:rPr>
          <w:sz w:val="24"/>
        </w:rPr>
        <w:t xml:space="preserve"> below</w:t>
      </w:r>
      <w:r w:rsidR="000B7F91">
        <w:rPr>
          <w:sz w:val="24"/>
        </w:rPr>
        <w:t>, we get the number of employee at different position in different departments. As it is a typical high-tech industrial company, we could see</w:t>
      </w:r>
      <w:r w:rsidR="003B7F5F">
        <w:rPr>
          <w:sz w:val="24"/>
        </w:rPr>
        <w:t xml:space="preserve"> that</w:t>
      </w:r>
      <w:r w:rsidR="000B7F91">
        <w:rPr>
          <w:sz w:val="24"/>
        </w:rPr>
        <w:t xml:space="preserve"> the IT/IS department and the production department hire the mo</w:t>
      </w:r>
      <w:bookmarkEnd w:id="0"/>
      <w:bookmarkEnd w:id="1"/>
      <w:r w:rsidR="000B7F91">
        <w:rPr>
          <w:sz w:val="24"/>
        </w:rPr>
        <w:t>st employee</w:t>
      </w:r>
      <w:r w:rsidR="0047668D">
        <w:rPr>
          <w:sz w:val="24"/>
        </w:rPr>
        <w:t>s</w:t>
      </w:r>
      <w:r w:rsidR="000B7F91">
        <w:rPr>
          <w:sz w:val="24"/>
        </w:rPr>
        <w:t>.</w:t>
      </w:r>
    </w:p>
    <w:p w:rsidR="00A645A7" w:rsidRDefault="00A645A7" w:rsidP="00C001E9">
      <w:pPr>
        <w:widowControl/>
        <w:shd w:val="clear" w:color="auto" w:fill="FFFFFF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8BE762" wp14:editId="3F501E09">
            <wp:extent cx="2781300" cy="38223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982" cy="38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A7" w:rsidRPr="00DD4746" w:rsidRDefault="00A645A7" w:rsidP="00A645A7">
      <w:pPr>
        <w:widowControl/>
        <w:shd w:val="clear" w:color="auto" w:fill="FFFFFF"/>
        <w:rPr>
          <w:rStyle w:val="a6"/>
        </w:rPr>
      </w:pPr>
      <w:r>
        <w:rPr>
          <w:rStyle w:val="a6"/>
        </w:rPr>
        <w:t>Tabl</w:t>
      </w:r>
      <w:r w:rsidRPr="00DD4746">
        <w:rPr>
          <w:rStyle w:val="a6"/>
        </w:rPr>
        <w:t xml:space="preserve">e 1: </w:t>
      </w:r>
      <w:r>
        <w:rPr>
          <w:rStyle w:val="a6"/>
        </w:rPr>
        <w:t>Employee Number by Departments and Position</w:t>
      </w:r>
    </w:p>
    <w:p w:rsidR="00C959D3" w:rsidRPr="00DB1464" w:rsidRDefault="00DB1464" w:rsidP="00C62072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sz w:val="24"/>
        </w:rPr>
        <w:t>We then</w:t>
      </w:r>
      <w:r w:rsidR="00C959D3">
        <w:rPr>
          <w:sz w:val="24"/>
        </w:rPr>
        <w:t xml:space="preserve"> analyze the age distribution of the employees. From </w:t>
      </w:r>
      <w:r w:rsidR="00C959D3" w:rsidRPr="00C959D3">
        <w:rPr>
          <w:rStyle w:val="a6"/>
        </w:rPr>
        <w:t>Figure 1</w:t>
      </w:r>
      <w:r w:rsidR="00C959D3">
        <w:rPr>
          <w:sz w:val="24"/>
        </w:rPr>
        <w:t xml:space="preserve"> below, we can see </w:t>
      </w:r>
      <w:r w:rsidR="00D34A8B">
        <w:rPr>
          <w:sz w:val="24"/>
        </w:rPr>
        <w:t xml:space="preserve">that </w:t>
      </w:r>
      <w:proofErr w:type="gramStart"/>
      <w:r w:rsidR="00C959D3">
        <w:rPr>
          <w:sz w:val="24"/>
        </w:rPr>
        <w:t>the majority of</w:t>
      </w:r>
      <w:proofErr w:type="gramEnd"/>
      <w:r w:rsidR="00C959D3">
        <w:rPr>
          <w:sz w:val="24"/>
        </w:rPr>
        <w:t xml:space="preserve"> the employees are aged between 28 </w:t>
      </w:r>
      <w:r w:rsidR="00D34A8B">
        <w:rPr>
          <w:sz w:val="24"/>
        </w:rPr>
        <w:t>to</w:t>
      </w:r>
      <w:r w:rsidR="00C959D3">
        <w:rPr>
          <w:sz w:val="24"/>
        </w:rPr>
        <w:t xml:space="preserve"> 38.</w:t>
      </w:r>
      <w:r w:rsidR="00D34A8B">
        <w:rPr>
          <w:sz w:val="24"/>
        </w:rPr>
        <w:t xml:space="preserve"> </w:t>
      </w:r>
      <w:r w:rsidR="00F25BD0">
        <w:rPr>
          <w:sz w:val="24"/>
        </w:rPr>
        <w:t>Furthermore, e</w:t>
      </w:r>
      <w:r w:rsidR="00D34A8B">
        <w:rPr>
          <w:sz w:val="24"/>
        </w:rPr>
        <w:t>mployees at higher position, for instance, department director and manager, tend to be older; while those at lower position tend to be younger.</w:t>
      </w:r>
    </w:p>
    <w:p w:rsidR="001F44EF" w:rsidRDefault="00DD4746" w:rsidP="00C001E9">
      <w:pPr>
        <w:widowControl/>
        <w:shd w:val="clear" w:color="auto" w:fill="FFFFFF"/>
        <w:rPr>
          <w:sz w:val="24"/>
        </w:rPr>
      </w:pPr>
      <w:r>
        <w:rPr>
          <w:noProof/>
        </w:rPr>
        <w:drawing>
          <wp:inline distT="0" distB="0" distL="0" distR="0" wp14:anchorId="4B7309B2" wp14:editId="70A77102">
            <wp:extent cx="4953000" cy="3298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743" cy="33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EF" w:rsidRPr="00DD4746" w:rsidRDefault="00DD4746" w:rsidP="00C001E9">
      <w:pPr>
        <w:widowControl/>
        <w:shd w:val="clear" w:color="auto" w:fill="FFFFFF"/>
        <w:rPr>
          <w:rStyle w:val="a6"/>
        </w:rPr>
      </w:pPr>
      <w:bookmarkStart w:id="4" w:name="OLE_LINK1"/>
      <w:bookmarkStart w:id="5" w:name="OLE_LINK2"/>
      <w:bookmarkStart w:id="6" w:name="OLE_LINK5"/>
      <w:r w:rsidRPr="00DD4746">
        <w:rPr>
          <w:rStyle w:val="a6"/>
        </w:rPr>
        <w:t>Figure 1: Age Distribution</w:t>
      </w:r>
    </w:p>
    <w:bookmarkEnd w:id="4"/>
    <w:bookmarkEnd w:id="5"/>
    <w:bookmarkEnd w:id="6"/>
    <w:p w:rsidR="00DD4746" w:rsidRDefault="00DB1464" w:rsidP="00C62072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 xml:space="preserve">o implement dynamic succession planning, we need to create </w:t>
      </w:r>
      <w:r w:rsidR="00CE56D7">
        <w:rPr>
          <w:sz w:val="24"/>
        </w:rPr>
        <w:t xml:space="preserve">a parameter called “retirement age” and two calculated fields called “retirement year” and “time left before retirement” respectively. The “retirement age” is set to be an integer with a current value of 60, within the range from 55 to 70. “Time left before retirement” is calculated as </w:t>
      </w:r>
      <w:r w:rsidR="00CE56D7" w:rsidRPr="00CE56D7">
        <w:rPr>
          <w:sz w:val="24"/>
        </w:rPr>
        <w:t>[retirement age]-[Age</w:t>
      </w:r>
      <w:r w:rsidR="000A561A">
        <w:rPr>
          <w:sz w:val="24"/>
        </w:rPr>
        <w:t xml:space="preserve">]; while the “retirement year” is calculated as </w:t>
      </w:r>
      <w:proofErr w:type="gramStart"/>
      <w:r w:rsidR="000A561A" w:rsidRPr="000A561A">
        <w:rPr>
          <w:sz w:val="24"/>
        </w:rPr>
        <w:t>YEAR(</w:t>
      </w:r>
      <w:r w:rsidR="000A561A">
        <w:rPr>
          <w:sz w:val="24"/>
        </w:rPr>
        <w:t xml:space="preserve"> </w:t>
      </w:r>
      <w:r w:rsidR="000A561A" w:rsidRPr="000A561A">
        <w:rPr>
          <w:sz w:val="24"/>
        </w:rPr>
        <w:t>TODAY</w:t>
      </w:r>
      <w:proofErr w:type="gramEnd"/>
      <w:r w:rsidR="000A561A" w:rsidRPr="000A561A">
        <w:rPr>
          <w:sz w:val="24"/>
        </w:rPr>
        <w:t>() )+[Time left before retirement]</w:t>
      </w:r>
      <w:r w:rsidR="000A561A">
        <w:rPr>
          <w:sz w:val="24"/>
        </w:rPr>
        <w:t>. We then could monitor the remaining working time of each individual employee</w:t>
      </w:r>
      <w:r w:rsidR="00546F00">
        <w:rPr>
          <w:sz w:val="24"/>
        </w:rPr>
        <w:t>.</w:t>
      </w:r>
      <w:r w:rsidR="000A561A">
        <w:rPr>
          <w:sz w:val="24"/>
        </w:rPr>
        <w:t xml:space="preserve"> </w:t>
      </w:r>
    </w:p>
    <w:p w:rsidR="00DF78DE" w:rsidRDefault="00DF78DE" w:rsidP="00C62072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sz w:val="24"/>
        </w:rPr>
        <w:t>In</w:t>
      </w:r>
      <w:r w:rsidRPr="00DF78DE">
        <w:rPr>
          <w:rStyle w:val="a6"/>
        </w:rPr>
        <w:t xml:space="preserve"> figure 2</w:t>
      </w:r>
      <w:r>
        <w:rPr>
          <w:sz w:val="24"/>
        </w:rPr>
        <w:t xml:space="preserve"> below, </w:t>
      </w:r>
      <w:r w:rsidR="00546F00">
        <w:rPr>
          <w:sz w:val="24"/>
        </w:rPr>
        <w:t>by choosing different department in the filter, we can</w:t>
      </w:r>
      <w:r>
        <w:rPr>
          <w:sz w:val="24"/>
        </w:rPr>
        <w:t xml:space="preserve"> get </w:t>
      </w:r>
      <w:r w:rsidR="00546F00">
        <w:rPr>
          <w:sz w:val="24"/>
        </w:rPr>
        <w:t xml:space="preserve">retirement </w:t>
      </w:r>
      <w:r>
        <w:rPr>
          <w:sz w:val="24"/>
        </w:rPr>
        <w:t xml:space="preserve">information of each employee </w:t>
      </w:r>
      <w:r w:rsidR="00546F00">
        <w:rPr>
          <w:sz w:val="24"/>
        </w:rPr>
        <w:t>at different position in a certain department</w:t>
      </w:r>
      <w:r>
        <w:rPr>
          <w:sz w:val="24"/>
        </w:rPr>
        <w:t>.</w:t>
      </w:r>
    </w:p>
    <w:p w:rsidR="000A561A" w:rsidRDefault="000A561A" w:rsidP="00C001E9">
      <w:pPr>
        <w:widowControl/>
        <w:shd w:val="clear" w:color="auto" w:fill="FFFFFF"/>
        <w:rPr>
          <w:sz w:val="24"/>
        </w:rPr>
      </w:pPr>
      <w:r>
        <w:rPr>
          <w:noProof/>
        </w:rPr>
        <w:drawing>
          <wp:inline distT="0" distB="0" distL="0" distR="0" wp14:anchorId="7027FA85" wp14:editId="48C2BFD8">
            <wp:extent cx="5274310" cy="3660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A" w:rsidRPr="00DD4746" w:rsidRDefault="000A561A" w:rsidP="000A561A">
      <w:pPr>
        <w:widowControl/>
        <w:shd w:val="clear" w:color="auto" w:fill="FFFFFF"/>
        <w:rPr>
          <w:rStyle w:val="a6"/>
        </w:rPr>
      </w:pPr>
      <w:r w:rsidRPr="00DD4746">
        <w:rPr>
          <w:rStyle w:val="a6"/>
        </w:rPr>
        <w:t xml:space="preserve">Figure </w:t>
      </w:r>
      <w:r>
        <w:rPr>
          <w:rStyle w:val="a6"/>
        </w:rPr>
        <w:t>2</w:t>
      </w:r>
      <w:r w:rsidRPr="00DD4746">
        <w:rPr>
          <w:rStyle w:val="a6"/>
        </w:rPr>
        <w:t xml:space="preserve">: </w:t>
      </w:r>
      <w:r>
        <w:rPr>
          <w:rStyle w:val="a6"/>
        </w:rPr>
        <w:t>Succession Planning</w:t>
      </w:r>
      <w:r w:rsidR="00546F00">
        <w:rPr>
          <w:rStyle w:val="a6"/>
        </w:rPr>
        <w:t xml:space="preserve"> by department</w:t>
      </w:r>
    </w:p>
    <w:p w:rsidR="000A561A" w:rsidRDefault="00546F00" w:rsidP="00C62072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y narrowing the range of the time left before retirement in the </w:t>
      </w:r>
      <w:r w:rsidR="00602407">
        <w:rPr>
          <w:sz w:val="24"/>
        </w:rPr>
        <w:t>filter or changing the retirement year to</w:t>
      </w:r>
      <w:bookmarkStart w:id="7" w:name="OLE_LINK6"/>
      <w:bookmarkStart w:id="8" w:name="OLE_LINK7"/>
      <w:r w:rsidR="00602407">
        <w:rPr>
          <w:sz w:val="24"/>
        </w:rPr>
        <w:t xml:space="preserve"> the coming few years</w:t>
      </w:r>
      <w:r>
        <w:rPr>
          <w:sz w:val="24"/>
        </w:rPr>
        <w:t>,</w:t>
      </w:r>
      <w:bookmarkEnd w:id="7"/>
      <w:bookmarkEnd w:id="8"/>
      <w:r>
        <w:rPr>
          <w:sz w:val="24"/>
        </w:rPr>
        <w:t xml:space="preserve"> </w:t>
      </w:r>
      <w:r w:rsidR="0011114F">
        <w:rPr>
          <w:sz w:val="24"/>
        </w:rPr>
        <w:t xml:space="preserve">as in </w:t>
      </w:r>
      <w:r w:rsidR="0011114F" w:rsidRPr="0011114F">
        <w:rPr>
          <w:rStyle w:val="a7"/>
        </w:rPr>
        <w:t>figure 3</w:t>
      </w:r>
      <w:r w:rsidR="0011114F">
        <w:rPr>
          <w:sz w:val="24"/>
        </w:rPr>
        <w:t xml:space="preserve"> below, </w:t>
      </w:r>
      <w:r>
        <w:rPr>
          <w:sz w:val="24"/>
        </w:rPr>
        <w:t xml:space="preserve">we could get to know those employees who are </w:t>
      </w:r>
      <w:r w:rsidR="00602407">
        <w:rPr>
          <w:sz w:val="24"/>
        </w:rPr>
        <w:t>to retire soon and in urgent need of successor. As we know, promoting a manager to department director could mean long-time training and much work handover.</w:t>
      </w:r>
      <w:r w:rsidR="0011114F">
        <w:rPr>
          <w:sz w:val="24"/>
        </w:rPr>
        <w:t xml:space="preserve"> There is no way to get over in a short time. Thus, it would be much better if we were able to implement succession planning in advance.</w:t>
      </w:r>
    </w:p>
    <w:p w:rsidR="000A561A" w:rsidRDefault="00546F00" w:rsidP="00C001E9">
      <w:pPr>
        <w:widowControl/>
        <w:shd w:val="clear" w:color="auto" w:fill="FFFFFF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478276" wp14:editId="1999F51B">
            <wp:extent cx="5274310" cy="3653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00" w:rsidRDefault="00546F00" w:rsidP="00C001E9">
      <w:pPr>
        <w:widowControl/>
        <w:shd w:val="clear" w:color="auto" w:fill="FFFFFF"/>
        <w:rPr>
          <w:rStyle w:val="a6"/>
        </w:rPr>
      </w:pPr>
      <w:r w:rsidRPr="00DD4746">
        <w:rPr>
          <w:rStyle w:val="a6"/>
        </w:rPr>
        <w:t xml:space="preserve">Figure </w:t>
      </w:r>
      <w:r>
        <w:rPr>
          <w:rStyle w:val="a6"/>
        </w:rPr>
        <w:t>3</w:t>
      </w:r>
      <w:r w:rsidRPr="00DD4746">
        <w:rPr>
          <w:rStyle w:val="a6"/>
        </w:rPr>
        <w:t xml:space="preserve">: </w:t>
      </w:r>
      <w:r>
        <w:rPr>
          <w:rStyle w:val="a6"/>
        </w:rPr>
        <w:t xml:space="preserve">Succession Planning by </w:t>
      </w:r>
      <w:r w:rsidR="00E43C58">
        <w:rPr>
          <w:rStyle w:val="a6"/>
        </w:rPr>
        <w:t>T</w:t>
      </w:r>
      <w:r>
        <w:rPr>
          <w:rStyle w:val="a6"/>
        </w:rPr>
        <w:t xml:space="preserve">ime </w:t>
      </w:r>
      <w:r w:rsidR="00E43C58">
        <w:rPr>
          <w:rStyle w:val="a6"/>
        </w:rPr>
        <w:t>L</w:t>
      </w:r>
      <w:r>
        <w:rPr>
          <w:rStyle w:val="a6"/>
        </w:rPr>
        <w:t xml:space="preserve">eft </w:t>
      </w:r>
      <w:r w:rsidR="00E43C58">
        <w:rPr>
          <w:rStyle w:val="a6"/>
        </w:rPr>
        <w:t>B</w:t>
      </w:r>
      <w:r>
        <w:rPr>
          <w:rStyle w:val="a6"/>
        </w:rPr>
        <w:t xml:space="preserve">efore </w:t>
      </w:r>
      <w:r w:rsidR="00E43C58">
        <w:rPr>
          <w:rStyle w:val="a6"/>
        </w:rPr>
        <w:t>R</w:t>
      </w:r>
      <w:r>
        <w:rPr>
          <w:rStyle w:val="a6"/>
        </w:rPr>
        <w:t>etirement</w:t>
      </w:r>
    </w:p>
    <w:p w:rsidR="0007155E" w:rsidRDefault="00E43C58" w:rsidP="00C62072">
      <w:pPr>
        <w:widowControl/>
        <w:shd w:val="clear" w:color="auto" w:fill="FFFFFF"/>
        <w:spacing w:beforeLines="50" w:before="156"/>
        <w:jc w:val="left"/>
        <w:rPr>
          <w:sz w:val="24"/>
        </w:rPr>
      </w:pPr>
      <w:r>
        <w:rPr>
          <w:sz w:val="24"/>
        </w:rPr>
        <w:t>Apart fr</w:t>
      </w:r>
      <w:bookmarkStart w:id="9" w:name="_GoBack"/>
      <w:bookmarkEnd w:id="9"/>
      <w:r>
        <w:rPr>
          <w:sz w:val="24"/>
        </w:rPr>
        <w:t xml:space="preserve">om succession planning, we can also get other information from the dataset and come up with some suggestions for human resource management. In </w:t>
      </w:r>
      <w:r w:rsidRPr="00E43C58">
        <w:rPr>
          <w:rStyle w:val="a6"/>
        </w:rPr>
        <w:t xml:space="preserve">figure 4 </w:t>
      </w:r>
      <w:r>
        <w:rPr>
          <w:sz w:val="24"/>
        </w:rPr>
        <w:t xml:space="preserve">below, </w:t>
      </w:r>
      <w:r w:rsidR="00E826A4">
        <w:rPr>
          <w:sz w:val="24"/>
        </w:rPr>
        <w:t xml:space="preserve">we can see that internet search and social network have now become a great source of enrollment </w:t>
      </w:r>
      <w:r w:rsidR="006E24C1">
        <w:rPr>
          <w:sz w:val="24"/>
        </w:rPr>
        <w:t>in recent years</w:t>
      </w:r>
      <w:r w:rsidR="00E826A4">
        <w:rPr>
          <w:sz w:val="24"/>
        </w:rPr>
        <w:t>. This means companies could step up efforts on online promotion apart from traditional offline job fairs</w:t>
      </w:r>
      <w:r w:rsidR="006E24C1">
        <w:rPr>
          <w:sz w:val="24"/>
        </w:rPr>
        <w:t xml:space="preserve"> in times of recruitment</w:t>
      </w:r>
      <w:r w:rsidR="00E826A4">
        <w:rPr>
          <w:sz w:val="24"/>
        </w:rPr>
        <w:t>.</w:t>
      </w:r>
    </w:p>
    <w:p w:rsidR="00E43C58" w:rsidRDefault="00E826A4" w:rsidP="00E826A4">
      <w:pPr>
        <w:widowControl/>
        <w:shd w:val="clear" w:color="auto" w:fill="FFFFFF"/>
        <w:rPr>
          <w:sz w:val="24"/>
        </w:rPr>
      </w:pPr>
      <w:r>
        <w:rPr>
          <w:noProof/>
        </w:rPr>
        <w:drawing>
          <wp:inline distT="0" distB="0" distL="0" distR="0" wp14:anchorId="3E915402" wp14:editId="6850A671">
            <wp:extent cx="5274310" cy="3268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8" w:rsidRPr="006E24C1" w:rsidRDefault="00E43C58" w:rsidP="006E24C1">
      <w:pPr>
        <w:widowControl/>
        <w:shd w:val="clear" w:color="auto" w:fill="FFFFFF"/>
        <w:rPr>
          <w:i/>
          <w:iCs/>
          <w:color w:val="404040" w:themeColor="text1" w:themeTint="BF"/>
        </w:rPr>
      </w:pPr>
      <w:r w:rsidRPr="00DD4746">
        <w:rPr>
          <w:rStyle w:val="a6"/>
        </w:rPr>
        <w:t>Figure</w:t>
      </w:r>
      <w:r>
        <w:rPr>
          <w:rStyle w:val="a6"/>
        </w:rPr>
        <w:t xml:space="preserve"> 4:</w:t>
      </w:r>
      <w:r w:rsidRPr="00DD4746">
        <w:rPr>
          <w:rStyle w:val="a6"/>
        </w:rPr>
        <w:t xml:space="preserve"> </w:t>
      </w:r>
      <w:r>
        <w:rPr>
          <w:rStyle w:val="a6"/>
        </w:rPr>
        <w:t>Source of Employment</w:t>
      </w:r>
    </w:p>
    <w:p w:rsidR="007E00B2" w:rsidRDefault="007E00B2" w:rsidP="00AF3433">
      <w:pPr>
        <w:pStyle w:val="1"/>
        <w:numPr>
          <w:ilvl w:val="0"/>
          <w:numId w:val="3"/>
        </w:numPr>
        <w:rPr>
          <w:sz w:val="32"/>
        </w:rPr>
      </w:pPr>
      <w:r w:rsidRPr="007E00B2">
        <w:rPr>
          <w:rFonts w:hint="eastAsia"/>
          <w:sz w:val="32"/>
        </w:rPr>
        <w:lastRenderedPageBreak/>
        <w:t>C</w:t>
      </w:r>
      <w:r w:rsidRPr="007E00B2">
        <w:rPr>
          <w:sz w:val="32"/>
        </w:rPr>
        <w:t>onclusion</w:t>
      </w:r>
    </w:p>
    <w:p w:rsidR="00AF3433" w:rsidRPr="00C001E9" w:rsidRDefault="00C62072" w:rsidP="00C62072">
      <w:pPr>
        <w:widowControl/>
        <w:shd w:val="clear" w:color="auto" w:fill="FFFFFF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ableau is a very useful tool in dealing with human resource management problems. Companies can turn to Tableau to manage employee information visually and implement succession planning dynamically.</w:t>
      </w:r>
      <w:r w:rsidR="00A73CA0">
        <w:rPr>
          <w:sz w:val="24"/>
        </w:rPr>
        <w:t xml:space="preserve"> Many other data-multifarious and time-consuming problems could also be solved with the help of Tableau.</w:t>
      </w:r>
      <w:r>
        <w:rPr>
          <w:sz w:val="24"/>
        </w:rPr>
        <w:t xml:space="preserve"> The utilization of Tableau in companies nowadays is worth popularization.</w:t>
      </w:r>
    </w:p>
    <w:sectPr w:rsidR="00AF3433" w:rsidRPr="00C0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9BF" w:rsidRDefault="002D69BF" w:rsidP="003D0C9E">
      <w:r>
        <w:separator/>
      </w:r>
    </w:p>
  </w:endnote>
  <w:endnote w:type="continuationSeparator" w:id="0">
    <w:p w:rsidR="002D69BF" w:rsidRDefault="002D69BF" w:rsidP="003D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9BF" w:rsidRDefault="002D69BF" w:rsidP="003D0C9E">
      <w:r>
        <w:separator/>
      </w:r>
    </w:p>
  </w:footnote>
  <w:footnote w:type="continuationSeparator" w:id="0">
    <w:p w:rsidR="002D69BF" w:rsidRDefault="002D69BF" w:rsidP="003D0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381"/>
    <w:multiLevelType w:val="hybridMultilevel"/>
    <w:tmpl w:val="A32EC600"/>
    <w:lvl w:ilvl="0" w:tplc="B8DC8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83416"/>
    <w:multiLevelType w:val="hybridMultilevel"/>
    <w:tmpl w:val="387651A0"/>
    <w:lvl w:ilvl="0" w:tplc="D81C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968B4"/>
    <w:multiLevelType w:val="multilevel"/>
    <w:tmpl w:val="6C24F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936"/>
    <w:rsid w:val="0007155E"/>
    <w:rsid w:val="000A561A"/>
    <w:rsid w:val="000B7F91"/>
    <w:rsid w:val="0011114F"/>
    <w:rsid w:val="00133A8B"/>
    <w:rsid w:val="00137B9F"/>
    <w:rsid w:val="001F44EF"/>
    <w:rsid w:val="00250FA3"/>
    <w:rsid w:val="00283053"/>
    <w:rsid w:val="002D69BF"/>
    <w:rsid w:val="003B7F5F"/>
    <w:rsid w:val="003D0C9E"/>
    <w:rsid w:val="0047668D"/>
    <w:rsid w:val="004A053D"/>
    <w:rsid w:val="00546F00"/>
    <w:rsid w:val="00602407"/>
    <w:rsid w:val="006E24C1"/>
    <w:rsid w:val="006F3ECD"/>
    <w:rsid w:val="00711E73"/>
    <w:rsid w:val="00716C00"/>
    <w:rsid w:val="007E00B2"/>
    <w:rsid w:val="00801936"/>
    <w:rsid w:val="00A645A7"/>
    <w:rsid w:val="00A674FA"/>
    <w:rsid w:val="00A73CA0"/>
    <w:rsid w:val="00AA2223"/>
    <w:rsid w:val="00AF3433"/>
    <w:rsid w:val="00C001E9"/>
    <w:rsid w:val="00C62072"/>
    <w:rsid w:val="00C959D3"/>
    <w:rsid w:val="00CE56D7"/>
    <w:rsid w:val="00D34A8B"/>
    <w:rsid w:val="00D57209"/>
    <w:rsid w:val="00DB1464"/>
    <w:rsid w:val="00DD4746"/>
    <w:rsid w:val="00DF78DE"/>
    <w:rsid w:val="00E43C58"/>
    <w:rsid w:val="00E826A4"/>
    <w:rsid w:val="00EB4197"/>
    <w:rsid w:val="00F25BD0"/>
    <w:rsid w:val="00F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26BCA-10D1-4F66-9C6B-1867C88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00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00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00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00B2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A6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001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DD4746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11114F"/>
    <w:rPr>
      <w:i/>
      <w:iCs/>
    </w:rPr>
  </w:style>
  <w:style w:type="paragraph" w:styleId="a8">
    <w:name w:val="header"/>
    <w:basedOn w:val="a"/>
    <w:link w:val="a9"/>
    <w:uiPriority w:val="99"/>
    <w:unhideWhenUsed/>
    <w:rsid w:val="003D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D0C9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D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D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442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468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00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17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342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WENJUN ZHU</cp:lastModifiedBy>
  <cp:revision>5</cp:revision>
  <dcterms:created xsi:type="dcterms:W3CDTF">2018-04-26T02:29:00Z</dcterms:created>
  <dcterms:modified xsi:type="dcterms:W3CDTF">2018-05-03T23:43:00Z</dcterms:modified>
</cp:coreProperties>
</file>