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0891" w:rsidRDefault="00660891">
      <w:pPr>
        <w:pStyle w:val="Ttulo10"/>
        <w:jc w:val="right"/>
      </w:pPr>
    </w:p>
    <w:p w:rsidR="00660891" w:rsidRDefault="00660891">
      <w:pPr>
        <w:pStyle w:val="Ttulo10"/>
        <w:jc w:val="right"/>
      </w:pPr>
    </w:p>
    <w:p w:rsidR="00660891" w:rsidRDefault="00660891">
      <w:pPr>
        <w:pStyle w:val="Ttulo10"/>
        <w:jc w:val="right"/>
      </w:pPr>
    </w:p>
    <w:p w:rsidR="00660891" w:rsidRDefault="00660891">
      <w:pPr>
        <w:pStyle w:val="Ttulo10"/>
        <w:jc w:val="right"/>
      </w:pPr>
    </w:p>
    <w:p w:rsidR="00660891" w:rsidRDefault="00660891">
      <w:pPr>
        <w:pStyle w:val="Ttulo10"/>
        <w:jc w:val="right"/>
      </w:pPr>
    </w:p>
    <w:p w:rsidR="00660891" w:rsidRDefault="00660891">
      <w:pPr>
        <w:pStyle w:val="Ttulo10"/>
        <w:jc w:val="right"/>
      </w:pPr>
    </w:p>
    <w:p w:rsidR="00660891" w:rsidRDefault="00660891">
      <w:pPr>
        <w:pStyle w:val="Ttulo10"/>
        <w:jc w:val="right"/>
      </w:pPr>
    </w:p>
    <w:p w:rsidR="00660891" w:rsidRDefault="00660891">
      <w:pPr>
        <w:pStyle w:val="Ttulo10"/>
        <w:jc w:val="right"/>
      </w:pPr>
    </w:p>
    <w:p w:rsidR="00D1578C" w:rsidRPr="000D5574" w:rsidRDefault="00D1578C" w:rsidP="00D1578C">
      <w:pPr>
        <w:spacing w:before="120" w:line="360" w:lineRule="auto"/>
        <w:jc w:val="right"/>
        <w:rPr>
          <w:bCs/>
          <w:noProof/>
          <w:color w:val="auto"/>
          <w:sz w:val="30"/>
          <w:szCs w:val="30"/>
        </w:rPr>
      </w:pPr>
      <w:r w:rsidRPr="000D5574">
        <w:rPr>
          <w:bCs/>
          <w:noProof/>
          <w:color w:val="auto"/>
          <w:sz w:val="30"/>
          <w:szCs w:val="30"/>
        </w:rPr>
        <w:t>Projeto Brazuka</w:t>
      </w:r>
    </w:p>
    <w:p w:rsidR="00D1578C" w:rsidRPr="000D5574" w:rsidRDefault="00D1578C" w:rsidP="00D1578C">
      <w:pPr>
        <w:spacing w:line="360" w:lineRule="auto"/>
        <w:jc w:val="right"/>
        <w:rPr>
          <w:noProof/>
          <w:color w:val="auto"/>
          <w:sz w:val="30"/>
          <w:szCs w:val="30"/>
        </w:rPr>
      </w:pPr>
      <w:r w:rsidRPr="000D5574">
        <w:rPr>
          <w:noProof/>
          <w:color w:val="auto"/>
          <w:sz w:val="30"/>
          <w:szCs w:val="30"/>
        </w:rPr>
        <w:t xml:space="preserve">Medição do software em análise de ponto por função </w:t>
      </w:r>
    </w:p>
    <w:p w:rsidR="00D1578C" w:rsidRPr="000D5574" w:rsidRDefault="00D1578C" w:rsidP="00D1578C">
      <w:pPr>
        <w:spacing w:before="120" w:line="360" w:lineRule="auto"/>
        <w:jc w:val="right"/>
        <w:rPr>
          <w:noProof/>
          <w:color w:val="auto"/>
          <w:sz w:val="30"/>
          <w:szCs w:val="30"/>
        </w:rPr>
      </w:pPr>
      <w:r w:rsidRPr="000D5574">
        <w:rPr>
          <w:noProof/>
          <w:color w:val="auto"/>
          <w:sz w:val="30"/>
          <w:szCs w:val="30"/>
        </w:rPr>
        <w:t>Versão 1.0</w:t>
      </w:r>
    </w:p>
    <w:p w:rsidR="00660891" w:rsidRDefault="00660891">
      <w:pPr>
        <w:sectPr w:rsidR="00660891" w:rsidSect="00CC540C"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</w:p>
    <w:p w:rsidR="00660891" w:rsidRDefault="00660891"/>
    <w:p w:rsidR="00660891" w:rsidRDefault="00660891">
      <w:pPr>
        <w:pStyle w:val="Ttulo10"/>
        <w:jc w:val="center"/>
      </w:pPr>
      <w:r>
        <w:t>Histórico de Revisão</w:t>
      </w:r>
    </w:p>
    <w:p w:rsidR="00660891" w:rsidRDefault="00660891"/>
    <w:tbl>
      <w:tblPr>
        <w:tblW w:w="0" w:type="auto"/>
        <w:tblInd w:w="108" w:type="dxa"/>
        <w:tblLayout w:type="fixed"/>
        <w:tblLook w:val="0000"/>
      </w:tblPr>
      <w:tblGrid>
        <w:gridCol w:w="1440"/>
        <w:gridCol w:w="960"/>
        <w:gridCol w:w="5113"/>
        <w:gridCol w:w="1516"/>
      </w:tblGrid>
      <w:tr w:rsidR="00660891" w:rsidTr="00CC540C"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  <w:r>
              <w:t>Data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  <w:r>
              <w:t>Versão</w:t>
            </w:r>
          </w:p>
        </w:tc>
        <w:tc>
          <w:tcPr>
            <w:tcW w:w="51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  <w:r>
              <w:t>Descrição</w:t>
            </w: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  <w:r>
              <w:t>Autor</w:t>
            </w:r>
          </w:p>
        </w:tc>
      </w:tr>
      <w:tr w:rsidR="00D1578C" w:rsidTr="00CC540C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:rsidR="00D1578C" w:rsidRPr="00A6662B" w:rsidRDefault="00D1578C" w:rsidP="00D1578C">
            <w:pPr>
              <w:pStyle w:val="InfoBlue"/>
              <w:jc w:val="center"/>
            </w:pPr>
            <w:r>
              <w:t>05/10/2012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D1578C" w:rsidRPr="00A6662B" w:rsidRDefault="00D1578C" w:rsidP="00D1578C">
            <w:pPr>
              <w:pStyle w:val="InfoBlue"/>
              <w:jc w:val="center"/>
            </w:pPr>
            <w:r>
              <w:t>1.0</w:t>
            </w:r>
          </w:p>
        </w:tc>
        <w:tc>
          <w:tcPr>
            <w:tcW w:w="5113" w:type="dxa"/>
            <w:tcBorders>
              <w:left w:val="single" w:sz="1" w:space="0" w:color="000000"/>
              <w:bottom w:val="single" w:sz="1" w:space="0" w:color="000000"/>
            </w:tcBorders>
          </w:tcPr>
          <w:p w:rsidR="00D1578C" w:rsidRPr="00A6662B" w:rsidRDefault="00D1578C" w:rsidP="00D1578C">
            <w:pPr>
              <w:pStyle w:val="InfoBlue"/>
              <w:jc w:val="center"/>
            </w:pPr>
            <w:r>
              <w:t>Criação do documento de medição em APF</w:t>
            </w:r>
          </w:p>
        </w:tc>
        <w:tc>
          <w:tcPr>
            <w:tcW w:w="1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578C" w:rsidRPr="00A6662B" w:rsidRDefault="00D1578C" w:rsidP="00D1578C">
            <w:pPr>
              <w:pStyle w:val="InfoBlue"/>
              <w:jc w:val="center"/>
            </w:pPr>
            <w:r>
              <w:t>Kleber Batista</w:t>
            </w:r>
          </w:p>
        </w:tc>
      </w:tr>
      <w:tr w:rsidR="00D1578C" w:rsidTr="00CC540C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:rsidR="00D1578C" w:rsidRDefault="00D1578C">
            <w:pPr>
              <w:pStyle w:val="Tabelatexto"/>
              <w:snapToGrid w:val="0"/>
              <w:rPr>
                <w:color w:val="000000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D1578C" w:rsidRDefault="00D1578C">
            <w:pPr>
              <w:pStyle w:val="Tabelatexto"/>
              <w:snapToGrid w:val="0"/>
            </w:pPr>
          </w:p>
        </w:tc>
        <w:tc>
          <w:tcPr>
            <w:tcW w:w="5113" w:type="dxa"/>
            <w:tcBorders>
              <w:left w:val="single" w:sz="1" w:space="0" w:color="000000"/>
              <w:bottom w:val="single" w:sz="1" w:space="0" w:color="000000"/>
            </w:tcBorders>
          </w:tcPr>
          <w:p w:rsidR="00D1578C" w:rsidRDefault="00D1578C">
            <w:pPr>
              <w:pStyle w:val="Tabelatexto"/>
              <w:snapToGrid w:val="0"/>
            </w:pPr>
          </w:p>
        </w:tc>
        <w:tc>
          <w:tcPr>
            <w:tcW w:w="1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578C" w:rsidRDefault="00D1578C">
            <w:pPr>
              <w:pStyle w:val="Tabelatexto"/>
              <w:snapToGrid w:val="0"/>
            </w:pPr>
          </w:p>
        </w:tc>
      </w:tr>
      <w:tr w:rsidR="00D1578C" w:rsidTr="00CC540C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:rsidR="00D1578C" w:rsidRDefault="00D1578C">
            <w:pPr>
              <w:pStyle w:val="Tabelatexto"/>
              <w:snapToGrid w:val="0"/>
              <w:rPr>
                <w:color w:val="000000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D1578C" w:rsidRDefault="00D1578C">
            <w:pPr>
              <w:pStyle w:val="Tabelatexto"/>
              <w:snapToGrid w:val="0"/>
            </w:pPr>
          </w:p>
        </w:tc>
        <w:tc>
          <w:tcPr>
            <w:tcW w:w="5113" w:type="dxa"/>
            <w:tcBorders>
              <w:left w:val="single" w:sz="1" w:space="0" w:color="000000"/>
              <w:bottom w:val="single" w:sz="1" w:space="0" w:color="000000"/>
            </w:tcBorders>
          </w:tcPr>
          <w:p w:rsidR="00D1578C" w:rsidRDefault="00D1578C">
            <w:pPr>
              <w:pStyle w:val="Tabelatexto"/>
              <w:snapToGrid w:val="0"/>
            </w:pPr>
          </w:p>
        </w:tc>
        <w:tc>
          <w:tcPr>
            <w:tcW w:w="1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578C" w:rsidRDefault="00D1578C">
            <w:pPr>
              <w:pStyle w:val="Tabelatexto"/>
              <w:snapToGrid w:val="0"/>
            </w:pPr>
          </w:p>
        </w:tc>
      </w:tr>
      <w:tr w:rsidR="00D1578C" w:rsidTr="00CC540C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:rsidR="00D1578C" w:rsidRDefault="00D1578C">
            <w:pPr>
              <w:pStyle w:val="Tabelatexto"/>
              <w:snapToGrid w:val="0"/>
              <w:rPr>
                <w:color w:val="000000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D1578C" w:rsidRDefault="00D1578C">
            <w:pPr>
              <w:pStyle w:val="Tabelatexto"/>
              <w:snapToGrid w:val="0"/>
            </w:pPr>
          </w:p>
        </w:tc>
        <w:tc>
          <w:tcPr>
            <w:tcW w:w="5113" w:type="dxa"/>
            <w:tcBorders>
              <w:left w:val="single" w:sz="1" w:space="0" w:color="000000"/>
              <w:bottom w:val="single" w:sz="1" w:space="0" w:color="000000"/>
            </w:tcBorders>
          </w:tcPr>
          <w:p w:rsidR="00D1578C" w:rsidRDefault="00D1578C">
            <w:pPr>
              <w:pStyle w:val="Tabelatexto"/>
              <w:snapToGrid w:val="0"/>
            </w:pPr>
          </w:p>
        </w:tc>
        <w:tc>
          <w:tcPr>
            <w:tcW w:w="1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578C" w:rsidRDefault="00D1578C">
            <w:pPr>
              <w:pStyle w:val="Tabelatexto"/>
              <w:snapToGrid w:val="0"/>
            </w:pPr>
          </w:p>
        </w:tc>
      </w:tr>
    </w:tbl>
    <w:p w:rsidR="00660891" w:rsidRDefault="00660891" w:rsidP="00CC687B">
      <w:pPr>
        <w:pStyle w:val="Ttulo10"/>
        <w:pageBreakBefore/>
        <w:jc w:val="center"/>
      </w:pPr>
      <w:r>
        <w:lastRenderedPageBreak/>
        <w:t>Sumário</w:t>
      </w:r>
    </w:p>
    <w:p w:rsidR="00C62CAE" w:rsidRPr="0059518B" w:rsidRDefault="00B350B5" w:rsidP="00D017E3">
      <w:pPr>
        <w:pStyle w:val="Sumrio1"/>
        <w:tabs>
          <w:tab w:val="left" w:pos="480"/>
          <w:tab w:val="right" w:leader="dot" w:pos="9015"/>
        </w:tabs>
        <w:jc w:val="both"/>
        <w:rPr>
          <w:rFonts w:ascii="Calibri" w:hAnsi="Calibri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 w:rsidRPr="00404DC8">
        <w:rPr>
          <w:rFonts w:ascii="Arial" w:hAnsi="Arial" w:cs="Arial"/>
          <w:sz w:val="18"/>
          <w:szCs w:val="20"/>
        </w:rPr>
        <w:fldChar w:fldCharType="begin"/>
      </w:r>
      <w:r w:rsidR="00660891" w:rsidRPr="00404DC8">
        <w:rPr>
          <w:rFonts w:ascii="Arial" w:hAnsi="Arial" w:cs="Arial"/>
          <w:sz w:val="18"/>
          <w:szCs w:val="20"/>
        </w:rPr>
        <w:instrText xml:space="preserve"> TOC \t "CTM/IS Nível 1;1;CTM/IS Nível 2;2;CTM/IS Nível 3;3" \h</w:instrText>
      </w:r>
      <w:r w:rsidRPr="00404DC8">
        <w:rPr>
          <w:rFonts w:ascii="Arial" w:hAnsi="Arial" w:cs="Arial"/>
          <w:sz w:val="18"/>
          <w:szCs w:val="20"/>
        </w:rPr>
        <w:fldChar w:fldCharType="separate"/>
      </w:r>
      <w:hyperlink w:anchor="_Toc277927666" w:history="1">
        <w:r w:rsidR="00C62CAE" w:rsidRPr="0059518B">
          <w:rPr>
            <w:rStyle w:val="Hyperlink"/>
            <w:noProof/>
          </w:rPr>
          <w:t>1</w:t>
        </w:r>
        <w:r w:rsidR="00C62CAE" w:rsidRPr="0059518B">
          <w:rPr>
            <w:rFonts w:ascii="Calibri" w:hAnsi="Calibri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62CAE" w:rsidRPr="0059518B">
          <w:rPr>
            <w:rStyle w:val="Hyperlink"/>
            <w:noProof/>
          </w:rPr>
          <w:t>Introdução</w:t>
        </w:r>
        <w:r w:rsidR="00C62CAE" w:rsidRPr="0059518B">
          <w:rPr>
            <w:noProof/>
          </w:rPr>
          <w:tab/>
        </w:r>
        <w:r w:rsidR="000D5574" w:rsidRPr="0059518B">
          <w:rPr>
            <w:noProof/>
          </w:rPr>
          <w:t>4</w:t>
        </w:r>
      </w:hyperlink>
    </w:p>
    <w:p w:rsidR="00C62CAE" w:rsidRPr="0059518B" w:rsidRDefault="00B350B5" w:rsidP="00D017E3">
      <w:pPr>
        <w:pStyle w:val="Sumrio1"/>
        <w:tabs>
          <w:tab w:val="left" w:pos="480"/>
          <w:tab w:val="right" w:leader="dot" w:pos="9015"/>
        </w:tabs>
        <w:jc w:val="both"/>
        <w:rPr>
          <w:rFonts w:ascii="Calibri" w:hAnsi="Calibri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667" w:history="1">
        <w:r w:rsidR="00C62CAE" w:rsidRPr="0059518B">
          <w:rPr>
            <w:rStyle w:val="Hyperlink"/>
            <w:noProof/>
          </w:rPr>
          <w:t>2</w:t>
        </w:r>
        <w:r w:rsidR="00C62CAE" w:rsidRPr="0059518B">
          <w:rPr>
            <w:rFonts w:ascii="Calibri" w:hAnsi="Calibri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62CAE" w:rsidRPr="0059518B">
          <w:rPr>
            <w:rStyle w:val="Hyperlink"/>
            <w:noProof/>
          </w:rPr>
          <w:t>Visão Geral d</w:t>
        </w:r>
        <w:r w:rsidR="000D5574" w:rsidRPr="0059518B">
          <w:rPr>
            <w:rStyle w:val="Hyperlink"/>
            <w:noProof/>
          </w:rPr>
          <w:t>a APF</w:t>
        </w:r>
        <w:r w:rsidR="00C62CAE" w:rsidRPr="0059518B">
          <w:rPr>
            <w:noProof/>
          </w:rPr>
          <w:tab/>
        </w:r>
        <w:r w:rsidR="000D5574" w:rsidRPr="0059518B">
          <w:rPr>
            <w:noProof/>
          </w:rPr>
          <w:t>4</w:t>
        </w:r>
      </w:hyperlink>
    </w:p>
    <w:p w:rsidR="00C62CAE" w:rsidRPr="0059518B" w:rsidRDefault="00B350B5" w:rsidP="00D017E3">
      <w:pPr>
        <w:pStyle w:val="Sumrio1"/>
        <w:tabs>
          <w:tab w:val="left" w:pos="480"/>
          <w:tab w:val="right" w:leader="dot" w:pos="9015"/>
        </w:tabs>
        <w:jc w:val="both"/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674" w:history="1">
        <w:r w:rsidR="00C62CAE" w:rsidRPr="0059518B">
          <w:rPr>
            <w:rStyle w:val="Hyperlink"/>
            <w:noProof/>
          </w:rPr>
          <w:t>3</w:t>
        </w:r>
        <w:r w:rsidR="00C62CAE" w:rsidRPr="0059518B">
          <w:rPr>
            <w:rFonts w:ascii="Calibri" w:hAnsi="Calibri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D5574" w:rsidRPr="0059518B">
          <w:rPr>
            <w:rStyle w:val="Hyperlink"/>
            <w:noProof/>
          </w:rPr>
          <w:t>Processo de Medição</w:t>
        </w:r>
        <w:r w:rsidR="00C62CAE" w:rsidRPr="0059518B">
          <w:rPr>
            <w:noProof/>
          </w:rPr>
          <w:tab/>
        </w:r>
        <w:r w:rsidR="000D5574" w:rsidRPr="0059518B">
          <w:rPr>
            <w:noProof/>
          </w:rPr>
          <w:t>4</w:t>
        </w:r>
      </w:hyperlink>
    </w:p>
    <w:p w:rsidR="00C62CAE" w:rsidRPr="0059518B" w:rsidRDefault="00B350B5" w:rsidP="00D017E3">
      <w:pPr>
        <w:pStyle w:val="Sumrio3"/>
        <w:tabs>
          <w:tab w:val="left" w:pos="1200"/>
          <w:tab w:val="right" w:leader="dot" w:pos="9015"/>
        </w:tabs>
        <w:jc w:val="both"/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75" w:history="1">
        <w:r w:rsidR="00C62CAE" w:rsidRPr="0059518B">
          <w:rPr>
            <w:rStyle w:val="Hyperlink"/>
            <w:i/>
            <w:noProof/>
          </w:rPr>
          <w:t>3.1</w:t>
        </w:r>
        <w:r w:rsidR="00C62CAE" w:rsidRPr="0059518B"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="00D017E3" w:rsidRPr="0059518B">
          <w:rPr>
            <w:rFonts w:ascii="Calibri" w:hAnsi="Calibri"/>
            <w:noProof/>
            <w:color w:val="auto"/>
            <w:sz w:val="22"/>
            <w:szCs w:val="22"/>
            <w:lang w:eastAsia="pt-BR"/>
          </w:rPr>
          <w:t>Documentação disponível</w:t>
        </w:r>
        <w:r w:rsidR="00C62CAE" w:rsidRPr="0059518B">
          <w:rPr>
            <w:noProof/>
          </w:rPr>
          <w:tab/>
        </w:r>
        <w:r w:rsidRPr="0059518B">
          <w:rPr>
            <w:noProof/>
          </w:rPr>
          <w:fldChar w:fldCharType="begin"/>
        </w:r>
        <w:r w:rsidR="00C62CAE" w:rsidRPr="0059518B">
          <w:rPr>
            <w:noProof/>
          </w:rPr>
          <w:instrText xml:space="preserve"> PAGEREF _Toc277927675 \h </w:instrText>
        </w:r>
        <w:r w:rsidRPr="0059518B">
          <w:rPr>
            <w:noProof/>
          </w:rPr>
        </w:r>
        <w:r w:rsidRPr="0059518B">
          <w:rPr>
            <w:noProof/>
          </w:rPr>
          <w:fldChar w:fldCharType="separate"/>
        </w:r>
        <w:r w:rsidR="00B21BC2" w:rsidRPr="0059518B">
          <w:rPr>
            <w:noProof/>
          </w:rPr>
          <w:t>3</w:t>
        </w:r>
        <w:r w:rsidRPr="0059518B">
          <w:rPr>
            <w:noProof/>
          </w:rPr>
          <w:fldChar w:fldCharType="end"/>
        </w:r>
      </w:hyperlink>
    </w:p>
    <w:p w:rsidR="00C62CAE" w:rsidRPr="0059518B" w:rsidRDefault="00B350B5" w:rsidP="00D017E3">
      <w:pPr>
        <w:pStyle w:val="Sumrio3"/>
        <w:tabs>
          <w:tab w:val="left" w:pos="1200"/>
          <w:tab w:val="right" w:leader="dot" w:pos="9015"/>
        </w:tabs>
        <w:jc w:val="both"/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76" w:history="1">
        <w:r w:rsidR="00C62CAE" w:rsidRPr="0059518B">
          <w:rPr>
            <w:rStyle w:val="Hyperlink"/>
            <w:i/>
            <w:noProof/>
          </w:rPr>
          <w:t>3.2</w:t>
        </w:r>
        <w:r w:rsidR="00C62CAE" w:rsidRPr="0059518B"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="00D017E3" w:rsidRPr="0059518B">
          <w:rPr>
            <w:rFonts w:ascii="Calibri" w:hAnsi="Calibri"/>
            <w:noProof/>
            <w:color w:val="auto"/>
            <w:sz w:val="22"/>
            <w:szCs w:val="22"/>
            <w:lang w:eastAsia="pt-BR"/>
          </w:rPr>
          <w:t>Determinar o escopo e a fronteira da contagem, identificando os requisitos funconais do usuário</w:t>
        </w:r>
        <w:r w:rsidR="00C62CAE" w:rsidRPr="0059518B">
          <w:rPr>
            <w:noProof/>
          </w:rPr>
          <w:tab/>
        </w:r>
        <w:r w:rsidR="00D017E3" w:rsidRPr="0059518B">
          <w:rPr>
            <w:b/>
            <w:noProof/>
          </w:rPr>
          <w:t>5</w:t>
        </w:r>
      </w:hyperlink>
    </w:p>
    <w:p w:rsidR="00C62CAE" w:rsidRPr="0059518B" w:rsidRDefault="00B350B5" w:rsidP="00D017E3">
      <w:pPr>
        <w:pStyle w:val="Sumrio3"/>
        <w:tabs>
          <w:tab w:val="left" w:pos="1200"/>
          <w:tab w:val="right" w:leader="dot" w:pos="9015"/>
        </w:tabs>
        <w:jc w:val="both"/>
      </w:pPr>
      <w:hyperlink w:anchor="_Toc277927677" w:history="1">
        <w:r w:rsidR="00C62CAE" w:rsidRPr="0059518B">
          <w:rPr>
            <w:rStyle w:val="Hyperlink"/>
            <w:i/>
            <w:noProof/>
          </w:rPr>
          <w:t>3.3</w:t>
        </w:r>
        <w:r w:rsidR="00C62CAE" w:rsidRPr="0059518B"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="00D017E3" w:rsidRPr="0059518B">
          <w:rPr>
            <w:rFonts w:ascii="Calibri" w:hAnsi="Calibri"/>
            <w:noProof/>
            <w:color w:val="auto"/>
            <w:sz w:val="22"/>
            <w:szCs w:val="22"/>
            <w:lang w:eastAsia="pt-BR"/>
          </w:rPr>
          <w:t>Medir função de dados</w:t>
        </w:r>
        <w:r w:rsidR="00C62CAE" w:rsidRPr="0059518B">
          <w:rPr>
            <w:noProof/>
          </w:rPr>
          <w:tab/>
        </w:r>
        <w:r w:rsidR="00D017E3" w:rsidRPr="0059518B">
          <w:rPr>
            <w:b/>
            <w:noProof/>
          </w:rPr>
          <w:t>5</w:t>
        </w:r>
      </w:hyperlink>
    </w:p>
    <w:p w:rsidR="00D017E3" w:rsidRPr="0059518B" w:rsidRDefault="00D017E3" w:rsidP="00D017E3">
      <w:pPr>
        <w:pStyle w:val="PargrafodaLista"/>
        <w:ind w:left="360"/>
        <w:jc w:val="both"/>
      </w:pPr>
      <w:r w:rsidRPr="0059518B">
        <w:t xml:space="preserve">  3.4      </w:t>
      </w:r>
      <w:r w:rsidRPr="0059518B">
        <w:rPr>
          <w:sz w:val="22"/>
        </w:rPr>
        <w:t>Medir função de transação</w:t>
      </w:r>
      <w:proofErr w:type="gramStart"/>
      <w:r w:rsidRPr="0059518B">
        <w:rPr>
          <w:sz w:val="20"/>
        </w:rPr>
        <w:t>.</w:t>
      </w:r>
      <w:r w:rsidRPr="0059518B">
        <w:t>...........................................................................</w:t>
      </w:r>
      <w:proofErr w:type="gramEnd"/>
      <w:r w:rsidRPr="0059518B">
        <w:t>6</w:t>
      </w:r>
    </w:p>
    <w:p w:rsidR="00D017E3" w:rsidRPr="0059518B" w:rsidRDefault="00D017E3" w:rsidP="00D017E3">
      <w:pPr>
        <w:pStyle w:val="PargrafodaLista"/>
        <w:ind w:left="360"/>
        <w:jc w:val="both"/>
      </w:pPr>
      <w:r w:rsidRPr="0059518B">
        <w:t xml:space="preserve">  3.5     </w:t>
      </w:r>
      <w:r w:rsidRPr="0059518B">
        <w:rPr>
          <w:sz w:val="22"/>
        </w:rPr>
        <w:t>Calcular Tamanho Funcional</w:t>
      </w:r>
      <w:proofErr w:type="gramStart"/>
      <w:r w:rsidRPr="0059518B">
        <w:rPr>
          <w:sz w:val="22"/>
        </w:rPr>
        <w:t>.</w:t>
      </w:r>
      <w:r w:rsidRPr="0059518B">
        <w:t>........................................................................</w:t>
      </w:r>
      <w:proofErr w:type="gramEnd"/>
      <w:r w:rsidRPr="0059518B">
        <w:t>8</w:t>
      </w:r>
    </w:p>
    <w:p w:rsidR="00D017E3" w:rsidRPr="0059518B" w:rsidRDefault="00D017E3" w:rsidP="00D017E3">
      <w:pPr>
        <w:pStyle w:val="PargrafodaLista"/>
        <w:ind w:left="360"/>
        <w:jc w:val="both"/>
      </w:pPr>
      <w:r w:rsidRPr="0059518B">
        <w:t xml:space="preserve">  3.6     </w:t>
      </w:r>
      <w:r w:rsidRPr="0059518B">
        <w:rPr>
          <w:sz w:val="22"/>
        </w:rPr>
        <w:t>Documentar e Reportar</w:t>
      </w:r>
      <w:proofErr w:type="gramStart"/>
      <w:r w:rsidRPr="0059518B">
        <w:t>.................................................................................</w:t>
      </w:r>
      <w:proofErr w:type="gramEnd"/>
      <w:r w:rsidRPr="0059518B">
        <w:t xml:space="preserve">8 </w:t>
      </w:r>
    </w:p>
    <w:p w:rsidR="00C62CAE" w:rsidRPr="0059518B" w:rsidRDefault="00B350B5" w:rsidP="00D017E3">
      <w:pPr>
        <w:pStyle w:val="Sumrio1"/>
        <w:tabs>
          <w:tab w:val="left" w:pos="480"/>
          <w:tab w:val="right" w:leader="dot" w:pos="9015"/>
        </w:tabs>
        <w:jc w:val="both"/>
        <w:rPr>
          <w:rFonts w:ascii="Calibri" w:hAnsi="Calibri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703" w:history="1">
        <w:r w:rsidR="00D017E3" w:rsidRPr="0059518B">
          <w:rPr>
            <w:rStyle w:val="Hyperlink"/>
            <w:noProof/>
          </w:rPr>
          <w:t>4</w:t>
        </w:r>
        <w:r w:rsidR="00C62CAE" w:rsidRPr="0059518B">
          <w:rPr>
            <w:rFonts w:ascii="Calibri" w:hAnsi="Calibri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62CAE" w:rsidRPr="0059518B">
          <w:rPr>
            <w:rStyle w:val="Hyperlink"/>
            <w:noProof/>
          </w:rPr>
          <w:t>Anexos</w:t>
        </w:r>
        <w:r w:rsidR="00C62CAE" w:rsidRPr="0059518B">
          <w:rPr>
            <w:noProof/>
          </w:rPr>
          <w:tab/>
        </w:r>
        <w:r w:rsidR="00D017E3" w:rsidRPr="0059518B">
          <w:rPr>
            <w:noProof/>
          </w:rPr>
          <w:t>9</w:t>
        </w:r>
      </w:hyperlink>
    </w:p>
    <w:p w:rsidR="00C62CAE" w:rsidRPr="0059518B" w:rsidRDefault="00B350B5" w:rsidP="00D017E3">
      <w:pPr>
        <w:pStyle w:val="Sumrio1"/>
        <w:tabs>
          <w:tab w:val="left" w:pos="480"/>
          <w:tab w:val="right" w:leader="dot" w:pos="9015"/>
        </w:tabs>
        <w:jc w:val="both"/>
        <w:rPr>
          <w:rFonts w:ascii="Calibri" w:hAnsi="Calibri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704" w:history="1">
        <w:r w:rsidR="00D017E3" w:rsidRPr="0059518B">
          <w:rPr>
            <w:rStyle w:val="Hyperlink"/>
            <w:noProof/>
          </w:rPr>
          <w:t>5</w:t>
        </w:r>
        <w:r w:rsidR="00C62CAE" w:rsidRPr="0059518B">
          <w:rPr>
            <w:rFonts w:ascii="Calibri" w:hAnsi="Calibri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62CAE" w:rsidRPr="0059518B">
          <w:rPr>
            <w:rStyle w:val="Hyperlink"/>
            <w:noProof/>
          </w:rPr>
          <w:t>Referências</w:t>
        </w:r>
        <w:r w:rsidR="00C62CAE" w:rsidRPr="0059518B">
          <w:rPr>
            <w:noProof/>
          </w:rPr>
          <w:tab/>
        </w:r>
        <w:r w:rsidR="00D017E3" w:rsidRPr="0059518B">
          <w:rPr>
            <w:noProof/>
          </w:rPr>
          <w:t>9</w:t>
        </w:r>
      </w:hyperlink>
    </w:p>
    <w:p w:rsidR="00C62CAE" w:rsidRPr="0059518B" w:rsidRDefault="00B350B5" w:rsidP="00D017E3">
      <w:pPr>
        <w:pStyle w:val="Sumrio1"/>
        <w:tabs>
          <w:tab w:val="left" w:pos="480"/>
          <w:tab w:val="right" w:leader="dot" w:pos="9015"/>
        </w:tabs>
        <w:jc w:val="both"/>
        <w:rPr>
          <w:rFonts w:ascii="Calibri" w:hAnsi="Calibri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705" w:history="1">
        <w:r w:rsidR="00D017E3" w:rsidRPr="0059518B">
          <w:rPr>
            <w:rStyle w:val="Hyperlink"/>
            <w:noProof/>
          </w:rPr>
          <w:t>6</w:t>
        </w:r>
        <w:r w:rsidR="00C62CAE" w:rsidRPr="0059518B">
          <w:rPr>
            <w:rFonts w:ascii="Calibri" w:hAnsi="Calibri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62CAE" w:rsidRPr="0059518B">
          <w:rPr>
            <w:rStyle w:val="Hyperlink"/>
            <w:noProof/>
          </w:rPr>
          <w:t>Assinaturas</w:t>
        </w:r>
        <w:r w:rsidR="00C62CAE" w:rsidRPr="0059518B">
          <w:rPr>
            <w:noProof/>
          </w:rPr>
          <w:tab/>
        </w:r>
        <w:r w:rsidR="00D017E3" w:rsidRPr="0059518B">
          <w:rPr>
            <w:noProof/>
          </w:rPr>
          <w:t>9</w:t>
        </w:r>
      </w:hyperlink>
    </w:p>
    <w:p w:rsidR="00404DC8" w:rsidRDefault="00B350B5" w:rsidP="00404DC8">
      <w:pPr>
        <w:pStyle w:val="Sumrio1"/>
        <w:tabs>
          <w:tab w:val="right" w:leader="dot" w:pos="9639"/>
        </w:tabs>
        <w:rPr>
          <w:rFonts w:ascii="Arial" w:hAnsi="Arial" w:cs="Arial"/>
          <w:sz w:val="18"/>
          <w:szCs w:val="20"/>
        </w:rPr>
      </w:pPr>
      <w:r w:rsidRPr="00404DC8">
        <w:rPr>
          <w:rFonts w:ascii="Arial" w:hAnsi="Arial" w:cs="Arial"/>
          <w:sz w:val="18"/>
          <w:szCs w:val="20"/>
        </w:rPr>
        <w:fldChar w:fldCharType="end"/>
      </w:r>
    </w:p>
    <w:p w:rsidR="00404DC8" w:rsidRPr="00404DC8" w:rsidRDefault="00404DC8" w:rsidP="00404DC8">
      <w:pPr>
        <w:jc w:val="center"/>
        <w:rPr>
          <w:b/>
          <w:sz w:val="28"/>
          <w:szCs w:val="28"/>
        </w:rPr>
      </w:pPr>
      <w:r>
        <w:rPr>
          <w:rFonts w:cs="Arial"/>
          <w:sz w:val="18"/>
        </w:rPr>
        <w:br w:type="page"/>
      </w:r>
      <w:r w:rsidR="000D5574">
        <w:rPr>
          <w:b/>
          <w:sz w:val="28"/>
          <w:szCs w:val="28"/>
        </w:rPr>
        <w:lastRenderedPageBreak/>
        <w:t>Medição Software pela APF</w:t>
      </w:r>
    </w:p>
    <w:p w:rsidR="00660891" w:rsidRDefault="00660891">
      <w:pPr>
        <w:pStyle w:val="Nvel1"/>
        <w:numPr>
          <w:ilvl w:val="0"/>
          <w:numId w:val="4"/>
        </w:numPr>
        <w:tabs>
          <w:tab w:val="left" w:pos="360"/>
        </w:tabs>
      </w:pPr>
      <w:bookmarkStart w:id="0" w:name="_Toc277927666"/>
      <w:r>
        <w:t>Introdução</w:t>
      </w:r>
      <w:bookmarkEnd w:id="0"/>
    </w:p>
    <w:p w:rsidR="000D5574" w:rsidRPr="000D5574" w:rsidRDefault="000D5574" w:rsidP="000D5574">
      <w:pPr>
        <w:pStyle w:val="Nvel2"/>
      </w:pPr>
    </w:p>
    <w:p w:rsidR="00660891" w:rsidRPr="000D5574" w:rsidRDefault="00660891" w:rsidP="00376428">
      <w:pPr>
        <w:pStyle w:val="Corpo1"/>
        <w:ind w:firstLine="720"/>
      </w:pPr>
      <w:r w:rsidRPr="000D5574">
        <w:t>A proposta deste documento é reunir todas as informa</w:t>
      </w:r>
      <w:r w:rsidR="00D1578C" w:rsidRPr="000D5574">
        <w:t xml:space="preserve">ções necessárias para a efetiva medição </w:t>
      </w:r>
      <w:r w:rsidRPr="000D5574">
        <w:t xml:space="preserve">do projeto de desenvolvimento do sistema </w:t>
      </w:r>
      <w:proofErr w:type="spellStart"/>
      <w:r w:rsidR="00D1578C" w:rsidRPr="000D5574">
        <w:t>Brazuka</w:t>
      </w:r>
      <w:proofErr w:type="spellEnd"/>
      <w:r w:rsidR="00D1578C" w:rsidRPr="000D5574">
        <w:t>.</w:t>
      </w:r>
    </w:p>
    <w:p w:rsidR="00660891" w:rsidRPr="000D5574" w:rsidRDefault="00660891" w:rsidP="00376428">
      <w:pPr>
        <w:pStyle w:val="Corpo1"/>
        <w:ind w:firstLine="720"/>
      </w:pPr>
      <w:r w:rsidRPr="000D5574">
        <w:t xml:space="preserve">Seu escopo abrange os requisitos necessários para </w:t>
      </w:r>
      <w:r w:rsidR="00682B61" w:rsidRPr="000D5574">
        <w:t>su</w:t>
      </w:r>
      <w:r w:rsidRPr="000D5574">
        <w:t xml:space="preserve">a monitoração e </w:t>
      </w:r>
      <w:r w:rsidR="00682B61" w:rsidRPr="000D5574">
        <w:t>seu</w:t>
      </w:r>
      <w:r w:rsidRPr="000D5574">
        <w:t xml:space="preserve"> controle</w:t>
      </w:r>
      <w:r w:rsidR="00695AC8" w:rsidRPr="000D5574">
        <w:t xml:space="preserve"> do tamanho funcional do projeto desenvolvido</w:t>
      </w:r>
      <w:r w:rsidRPr="000D5574">
        <w:t>.</w:t>
      </w:r>
    </w:p>
    <w:p w:rsidR="00660891" w:rsidRPr="000D5574" w:rsidRDefault="00660891" w:rsidP="00376428">
      <w:pPr>
        <w:pStyle w:val="Corpo1"/>
        <w:ind w:firstLine="720"/>
      </w:pPr>
      <w:r w:rsidRPr="000D5574">
        <w:t xml:space="preserve">Este </w:t>
      </w:r>
      <w:r w:rsidR="00695AC8" w:rsidRPr="000D5574">
        <w:t>documento</w:t>
      </w:r>
      <w:r w:rsidRPr="000D5574">
        <w:t xml:space="preserve"> elaborado</w:t>
      </w:r>
      <w:r w:rsidR="00695AC8" w:rsidRPr="000D5574">
        <w:t xml:space="preserve"> e revisado pelo Analista de métricas que </w:t>
      </w:r>
      <w:r w:rsidR="00682B61" w:rsidRPr="000D5574">
        <w:t xml:space="preserve">é </w:t>
      </w:r>
      <w:r w:rsidRPr="000D5574">
        <w:t xml:space="preserve">realizado </w:t>
      </w:r>
      <w:r w:rsidR="00695AC8" w:rsidRPr="000D5574">
        <w:t>por meio do IFPUG (</w:t>
      </w:r>
      <w:proofErr w:type="spellStart"/>
      <w:r w:rsidR="00695AC8" w:rsidRPr="000D5574">
        <w:rPr>
          <w:rFonts w:ascii="Verdana" w:hAnsi="Verdana"/>
          <w:shd w:val="clear" w:color="auto" w:fill="FFFFFF"/>
        </w:rPr>
        <w:t>International</w:t>
      </w:r>
      <w:proofErr w:type="spellEnd"/>
      <w:r w:rsidR="00695AC8" w:rsidRPr="000D5574">
        <w:rPr>
          <w:rFonts w:ascii="Verdana" w:hAnsi="Verdana"/>
          <w:shd w:val="clear" w:color="auto" w:fill="FFFFFF"/>
        </w:rPr>
        <w:t xml:space="preserve"> </w:t>
      </w:r>
      <w:proofErr w:type="spellStart"/>
      <w:r w:rsidR="00695AC8" w:rsidRPr="000D5574">
        <w:rPr>
          <w:rFonts w:ascii="Verdana" w:hAnsi="Verdana"/>
          <w:shd w:val="clear" w:color="auto" w:fill="FFFFFF"/>
        </w:rPr>
        <w:t>Function</w:t>
      </w:r>
      <w:proofErr w:type="spellEnd"/>
      <w:r w:rsidR="00695AC8" w:rsidRPr="000D5574">
        <w:rPr>
          <w:rFonts w:ascii="Verdana" w:hAnsi="Verdana"/>
          <w:shd w:val="clear" w:color="auto" w:fill="FFFFFF"/>
        </w:rPr>
        <w:t xml:space="preserve"> </w:t>
      </w:r>
      <w:proofErr w:type="spellStart"/>
      <w:r w:rsidR="00695AC8" w:rsidRPr="000D5574">
        <w:rPr>
          <w:rFonts w:ascii="Verdana" w:hAnsi="Verdana"/>
          <w:shd w:val="clear" w:color="auto" w:fill="FFFFFF"/>
        </w:rPr>
        <w:t>Point</w:t>
      </w:r>
      <w:proofErr w:type="spellEnd"/>
      <w:r w:rsidR="00695AC8" w:rsidRPr="000D5574">
        <w:rPr>
          <w:rFonts w:ascii="Verdana" w:hAnsi="Verdana"/>
          <w:shd w:val="clear" w:color="auto" w:fill="FFFFFF"/>
        </w:rPr>
        <w:t xml:space="preserve"> </w:t>
      </w:r>
      <w:proofErr w:type="spellStart"/>
      <w:r w:rsidR="00695AC8" w:rsidRPr="000D5574">
        <w:rPr>
          <w:rFonts w:ascii="Verdana" w:hAnsi="Verdana"/>
          <w:shd w:val="clear" w:color="auto" w:fill="FFFFFF"/>
        </w:rPr>
        <w:t>Users</w:t>
      </w:r>
      <w:proofErr w:type="spellEnd"/>
      <w:r w:rsidR="00695AC8" w:rsidRPr="000D5574">
        <w:rPr>
          <w:rFonts w:ascii="Verdana" w:hAnsi="Verdana"/>
          <w:shd w:val="clear" w:color="auto" w:fill="FFFFFF"/>
        </w:rPr>
        <w:t xml:space="preserve"> </w:t>
      </w:r>
      <w:proofErr w:type="spellStart"/>
      <w:r w:rsidR="00695AC8" w:rsidRPr="000D5574">
        <w:rPr>
          <w:rFonts w:ascii="Verdana" w:hAnsi="Verdana"/>
          <w:shd w:val="clear" w:color="auto" w:fill="FFFFFF"/>
        </w:rPr>
        <w:t>Group</w:t>
      </w:r>
      <w:proofErr w:type="spellEnd"/>
      <w:r w:rsidR="00695AC8" w:rsidRPr="000D5574">
        <w:rPr>
          <w:rFonts w:ascii="Verdana" w:hAnsi="Verdana"/>
          <w:shd w:val="clear" w:color="auto" w:fill="FFFFFF"/>
        </w:rPr>
        <w:t xml:space="preserve"> (IFPUG)</w:t>
      </w:r>
      <w:r w:rsidR="00695AC8" w:rsidRPr="000D5574">
        <w:t xml:space="preserve"> </w:t>
      </w:r>
      <w:proofErr w:type="spellStart"/>
      <w:r w:rsidR="00695AC8" w:rsidRPr="000D5574">
        <w:t>utlizando</w:t>
      </w:r>
      <w:proofErr w:type="spellEnd"/>
      <w:r w:rsidR="00695AC8" w:rsidRPr="000D5574">
        <w:t xml:space="preserve"> o </w:t>
      </w:r>
      <w:proofErr w:type="gramStart"/>
      <w:r w:rsidR="00695AC8" w:rsidRPr="000D5574">
        <w:t>CPM4.</w:t>
      </w:r>
      <w:proofErr w:type="gramEnd"/>
      <w:r w:rsidR="00695AC8" w:rsidRPr="000D5574">
        <w:t>3.1 (</w:t>
      </w:r>
      <w:r w:rsidR="0010688D" w:rsidRPr="000D5574">
        <w:rPr>
          <w:rFonts w:cs="Arial"/>
          <w:shd w:val="clear" w:color="auto" w:fill="FFFFFF"/>
        </w:rPr>
        <w:t>Manual de Práticas de Contagem</w:t>
      </w:r>
      <w:r w:rsidR="00695AC8" w:rsidRPr="000D5574">
        <w:t>)</w:t>
      </w:r>
      <w:r w:rsidR="0010688D" w:rsidRPr="000D5574">
        <w:t>.</w:t>
      </w:r>
    </w:p>
    <w:p w:rsidR="00660891" w:rsidRDefault="00660891">
      <w:pPr>
        <w:pStyle w:val="Corpo1"/>
      </w:pPr>
      <w:r>
        <w:t>Termos e abreviaturas específicos podem ser encontrados no Glossário do respectivo projeto.</w:t>
      </w:r>
    </w:p>
    <w:p w:rsidR="000D5574" w:rsidRDefault="000D5574">
      <w:pPr>
        <w:pStyle w:val="Corpo1"/>
      </w:pPr>
    </w:p>
    <w:p w:rsidR="0010688D" w:rsidRDefault="00660891" w:rsidP="0010688D">
      <w:pPr>
        <w:pStyle w:val="Nvel1"/>
        <w:numPr>
          <w:ilvl w:val="0"/>
          <w:numId w:val="4"/>
        </w:numPr>
        <w:tabs>
          <w:tab w:val="left" w:pos="360"/>
        </w:tabs>
      </w:pPr>
      <w:bookmarkStart w:id="1" w:name="_Toc277927667"/>
      <w:r>
        <w:t xml:space="preserve">Visão Geral </w:t>
      </w:r>
      <w:bookmarkEnd w:id="1"/>
      <w:r w:rsidR="0010688D">
        <w:t>da apf</w:t>
      </w:r>
    </w:p>
    <w:p w:rsidR="0010688D" w:rsidRDefault="0010688D" w:rsidP="0010688D">
      <w:pPr>
        <w:suppressAutoHyphens w:val="0"/>
        <w:autoSpaceDE w:val="0"/>
        <w:autoSpaceDN w:val="0"/>
        <w:adjustRightInd w:val="0"/>
      </w:pPr>
    </w:p>
    <w:p w:rsidR="0010688D" w:rsidRDefault="0010688D" w:rsidP="0010688D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>
        <w:tab/>
      </w:r>
      <w:r>
        <w:rPr>
          <w:rFonts w:cs="Arial"/>
          <w:color w:val="auto"/>
          <w:sz w:val="20"/>
          <w:lang w:eastAsia="pt-BR"/>
        </w:rPr>
        <w:t xml:space="preserve">A utilização de pontos de função como medida do tamanho funcional do software tem crescido desde os meados da década de 70, de umas poucas organizações interessadas até </w:t>
      </w:r>
      <w:proofErr w:type="gramStart"/>
      <w:r>
        <w:rPr>
          <w:rFonts w:cs="Arial"/>
          <w:color w:val="auto"/>
          <w:sz w:val="20"/>
          <w:lang w:eastAsia="pt-BR"/>
        </w:rPr>
        <w:t>uma impressionante listas</w:t>
      </w:r>
      <w:proofErr w:type="gramEnd"/>
      <w:r>
        <w:rPr>
          <w:rFonts w:cs="Arial"/>
          <w:color w:val="auto"/>
          <w:sz w:val="20"/>
          <w:lang w:eastAsia="pt-BR"/>
        </w:rPr>
        <w:t xml:space="preserve"> de organizações no mundo inteiro. Allan Albrecht foi o primeiro a publicar um método denominado análise de pontos de função para dimensionar funcionalmente o software. O</w:t>
      </w:r>
    </w:p>
    <w:p w:rsidR="0010688D" w:rsidRDefault="0010688D" w:rsidP="0010688D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proofErr w:type="gramStart"/>
      <w:r>
        <w:rPr>
          <w:rFonts w:cs="Arial"/>
          <w:color w:val="auto"/>
          <w:sz w:val="20"/>
          <w:lang w:eastAsia="pt-BR"/>
        </w:rPr>
        <w:t>crescimento</w:t>
      </w:r>
      <w:proofErr w:type="gramEnd"/>
      <w:r>
        <w:rPr>
          <w:rFonts w:cs="Arial"/>
          <w:color w:val="auto"/>
          <w:sz w:val="20"/>
          <w:lang w:eastAsia="pt-BR"/>
        </w:rPr>
        <w:t xml:space="preserve"> da utilização de pontos de função tem ampliado a aplicação e utilização da medida.</w:t>
      </w:r>
    </w:p>
    <w:p w:rsidR="0010688D" w:rsidRDefault="0010688D" w:rsidP="0010688D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>
        <w:rPr>
          <w:rFonts w:cs="Arial"/>
          <w:color w:val="auto"/>
          <w:sz w:val="20"/>
          <w:lang w:eastAsia="pt-BR"/>
        </w:rPr>
        <w:t xml:space="preserve">Desde sua fundação em 1986, o </w:t>
      </w:r>
      <w:proofErr w:type="spellStart"/>
      <w:r>
        <w:rPr>
          <w:rFonts w:cs="Arial"/>
          <w:color w:val="auto"/>
          <w:sz w:val="20"/>
          <w:lang w:eastAsia="pt-BR"/>
        </w:rPr>
        <w:t>International</w:t>
      </w:r>
      <w:proofErr w:type="spellEnd"/>
      <w:r>
        <w:rPr>
          <w:rFonts w:cs="Arial"/>
          <w:color w:val="auto"/>
          <w:sz w:val="20"/>
          <w:lang w:eastAsia="pt-BR"/>
        </w:rPr>
        <w:t xml:space="preserve"> </w:t>
      </w:r>
      <w:proofErr w:type="spellStart"/>
      <w:r>
        <w:rPr>
          <w:rFonts w:cs="Arial"/>
          <w:color w:val="auto"/>
          <w:sz w:val="20"/>
          <w:lang w:eastAsia="pt-BR"/>
        </w:rPr>
        <w:t>Function</w:t>
      </w:r>
      <w:proofErr w:type="spellEnd"/>
      <w:r>
        <w:rPr>
          <w:rFonts w:cs="Arial"/>
          <w:color w:val="auto"/>
          <w:sz w:val="20"/>
          <w:lang w:eastAsia="pt-BR"/>
        </w:rPr>
        <w:t xml:space="preserve"> </w:t>
      </w:r>
      <w:proofErr w:type="spellStart"/>
      <w:r>
        <w:rPr>
          <w:rFonts w:cs="Arial"/>
          <w:color w:val="auto"/>
          <w:sz w:val="20"/>
          <w:lang w:eastAsia="pt-BR"/>
        </w:rPr>
        <w:t>Point</w:t>
      </w:r>
      <w:proofErr w:type="spellEnd"/>
      <w:r>
        <w:rPr>
          <w:rFonts w:cs="Arial"/>
          <w:color w:val="auto"/>
          <w:sz w:val="20"/>
          <w:lang w:eastAsia="pt-BR"/>
        </w:rPr>
        <w:t xml:space="preserve"> </w:t>
      </w:r>
      <w:proofErr w:type="spellStart"/>
      <w:r>
        <w:rPr>
          <w:rFonts w:cs="Arial"/>
          <w:color w:val="auto"/>
          <w:sz w:val="20"/>
          <w:lang w:eastAsia="pt-BR"/>
        </w:rPr>
        <w:t>Users</w:t>
      </w:r>
      <w:proofErr w:type="spellEnd"/>
      <w:r>
        <w:rPr>
          <w:rFonts w:cs="Arial"/>
          <w:color w:val="auto"/>
          <w:sz w:val="20"/>
          <w:lang w:eastAsia="pt-BR"/>
        </w:rPr>
        <w:t xml:space="preserve"> </w:t>
      </w:r>
      <w:proofErr w:type="spellStart"/>
      <w:r>
        <w:rPr>
          <w:rFonts w:cs="Arial"/>
          <w:color w:val="auto"/>
          <w:sz w:val="20"/>
          <w:lang w:eastAsia="pt-BR"/>
        </w:rPr>
        <w:t>Group</w:t>
      </w:r>
      <w:proofErr w:type="spellEnd"/>
      <w:r>
        <w:rPr>
          <w:rFonts w:cs="Arial"/>
          <w:color w:val="auto"/>
          <w:sz w:val="20"/>
          <w:lang w:eastAsia="pt-BR"/>
        </w:rPr>
        <w:t xml:space="preserve"> (IFPUG) tem </w:t>
      </w:r>
      <w:proofErr w:type="gramStart"/>
      <w:r>
        <w:rPr>
          <w:rFonts w:cs="Arial"/>
          <w:color w:val="auto"/>
          <w:sz w:val="20"/>
          <w:lang w:eastAsia="pt-BR"/>
        </w:rPr>
        <w:t>aprimorado</w:t>
      </w:r>
      <w:proofErr w:type="gramEnd"/>
    </w:p>
    <w:p w:rsidR="0010688D" w:rsidRDefault="0010688D" w:rsidP="0010688D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proofErr w:type="gramStart"/>
      <w:r>
        <w:rPr>
          <w:rFonts w:cs="Arial"/>
          <w:color w:val="auto"/>
          <w:sz w:val="20"/>
          <w:lang w:eastAsia="pt-BR"/>
        </w:rPr>
        <w:t>continuamente</w:t>
      </w:r>
      <w:proofErr w:type="gramEnd"/>
      <w:r>
        <w:rPr>
          <w:rFonts w:cs="Arial"/>
          <w:color w:val="auto"/>
          <w:sz w:val="20"/>
          <w:lang w:eastAsia="pt-BR"/>
        </w:rPr>
        <w:t xml:space="preserve"> o método original de Albrecht para o dimensionamento funcional de software. Este</w:t>
      </w:r>
    </w:p>
    <w:p w:rsidR="0010688D" w:rsidRDefault="0010688D" w:rsidP="0010688D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>
        <w:rPr>
          <w:rFonts w:cs="Arial"/>
          <w:color w:val="auto"/>
          <w:sz w:val="20"/>
          <w:lang w:eastAsia="pt-BR"/>
        </w:rPr>
        <w:t xml:space="preserve">Padrão Internacional é a </w:t>
      </w:r>
      <w:r>
        <w:rPr>
          <w:rFonts w:cs="Arial"/>
          <w:i/>
          <w:iCs/>
          <w:color w:val="auto"/>
          <w:sz w:val="20"/>
          <w:lang w:eastAsia="pt-BR"/>
        </w:rPr>
        <w:t xml:space="preserve">release </w:t>
      </w:r>
      <w:r>
        <w:rPr>
          <w:rFonts w:cs="Arial"/>
          <w:color w:val="auto"/>
          <w:sz w:val="20"/>
          <w:lang w:eastAsia="pt-BR"/>
        </w:rPr>
        <w:t xml:space="preserve">mais recente do método do IFPUG, continuamente aprimorado, </w:t>
      </w:r>
      <w:proofErr w:type="gramStart"/>
      <w:r>
        <w:rPr>
          <w:rFonts w:cs="Arial"/>
          <w:color w:val="auto"/>
          <w:sz w:val="20"/>
          <w:lang w:eastAsia="pt-BR"/>
        </w:rPr>
        <w:t>que</w:t>
      </w:r>
      <w:proofErr w:type="gramEnd"/>
    </w:p>
    <w:p w:rsidR="0010688D" w:rsidRDefault="0010688D" w:rsidP="0010688D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proofErr w:type="gramStart"/>
      <w:r>
        <w:rPr>
          <w:rFonts w:cs="Arial"/>
          <w:color w:val="auto"/>
          <w:sz w:val="20"/>
          <w:lang w:eastAsia="pt-BR"/>
        </w:rPr>
        <w:t>promove</w:t>
      </w:r>
      <w:proofErr w:type="gramEnd"/>
      <w:r>
        <w:rPr>
          <w:rFonts w:cs="Arial"/>
          <w:color w:val="auto"/>
          <w:sz w:val="20"/>
          <w:lang w:eastAsia="pt-BR"/>
        </w:rPr>
        <w:t xml:space="preserve"> a interpretação consistente da medição funcional de software em conformidade com a</w:t>
      </w:r>
    </w:p>
    <w:p w:rsidR="0010688D" w:rsidRDefault="0010688D" w:rsidP="0010688D">
      <w:pPr>
        <w:suppressAutoHyphens w:val="0"/>
        <w:autoSpaceDE w:val="0"/>
        <w:autoSpaceDN w:val="0"/>
        <w:adjustRightInd w:val="0"/>
      </w:pPr>
      <w:r>
        <w:rPr>
          <w:rFonts w:cs="Arial"/>
          <w:color w:val="auto"/>
          <w:sz w:val="20"/>
          <w:lang w:eastAsia="pt-BR"/>
        </w:rPr>
        <w:t>ISO/IEC 14143-</w:t>
      </w:r>
      <w:proofErr w:type="gramStart"/>
      <w:r>
        <w:rPr>
          <w:rFonts w:cs="Arial"/>
          <w:color w:val="auto"/>
          <w:sz w:val="20"/>
          <w:lang w:eastAsia="pt-BR"/>
        </w:rPr>
        <w:t>1:2007</w:t>
      </w:r>
      <w:proofErr w:type="gramEnd"/>
      <w:r>
        <w:rPr>
          <w:rFonts w:cs="Arial"/>
          <w:color w:val="auto"/>
          <w:sz w:val="20"/>
          <w:lang w:eastAsia="pt-BR"/>
        </w:rPr>
        <w:t>. O método de medição de tamanho funcional do IFPUG é conhecido como análise de pontos de função e suas unidades de tamanho funcional são chamadas Pontos de Função.</w:t>
      </w:r>
    </w:p>
    <w:p w:rsidR="0010688D" w:rsidRPr="0010688D" w:rsidRDefault="0010688D" w:rsidP="0010688D">
      <w:pPr>
        <w:pStyle w:val="Nvel3"/>
      </w:pPr>
    </w:p>
    <w:p w:rsidR="00660891" w:rsidRDefault="00376428" w:rsidP="00F767D0">
      <w:pPr>
        <w:pStyle w:val="Nvel1"/>
        <w:numPr>
          <w:ilvl w:val="0"/>
          <w:numId w:val="4"/>
        </w:numPr>
        <w:tabs>
          <w:tab w:val="left" w:pos="360"/>
        </w:tabs>
      </w:pPr>
      <w:r>
        <w:t>PROCESSO</w:t>
      </w:r>
      <w:proofErr w:type="gramStart"/>
      <w:r>
        <w:t xml:space="preserve"> </w:t>
      </w:r>
      <w:r w:rsidR="000D5574">
        <w:t xml:space="preserve"> </w:t>
      </w:r>
      <w:proofErr w:type="gramEnd"/>
      <w:r w:rsidR="000D5574">
        <w:t xml:space="preserve">DE </w:t>
      </w:r>
      <w:r>
        <w:t>MEDIÇÃO</w:t>
      </w:r>
    </w:p>
    <w:p w:rsidR="00376428" w:rsidRDefault="00376428" w:rsidP="00376428">
      <w:pPr>
        <w:pStyle w:val="PargrafodaLista"/>
        <w:suppressAutoHyphens w:val="0"/>
        <w:autoSpaceDE w:val="0"/>
        <w:autoSpaceDN w:val="0"/>
        <w:adjustRightInd w:val="0"/>
        <w:ind w:left="360"/>
        <w:rPr>
          <w:rFonts w:cs="Arial"/>
          <w:color w:val="auto"/>
          <w:sz w:val="20"/>
          <w:lang w:eastAsia="pt-BR"/>
        </w:rPr>
      </w:pPr>
    </w:p>
    <w:p w:rsidR="00376428" w:rsidRDefault="00376428" w:rsidP="00376428">
      <w:pPr>
        <w:pStyle w:val="PargrafodaLista"/>
        <w:suppressAutoHyphens w:val="0"/>
        <w:autoSpaceDE w:val="0"/>
        <w:autoSpaceDN w:val="0"/>
        <w:adjustRightInd w:val="0"/>
        <w:ind w:left="0" w:firstLine="720"/>
        <w:rPr>
          <w:rFonts w:cs="Arial"/>
          <w:color w:val="auto"/>
          <w:sz w:val="20"/>
          <w:lang w:eastAsia="pt-BR"/>
        </w:rPr>
      </w:pPr>
      <w:r w:rsidRPr="00376428">
        <w:rPr>
          <w:rFonts w:cs="Arial"/>
          <w:color w:val="auto"/>
          <w:sz w:val="20"/>
          <w:lang w:eastAsia="pt-BR"/>
        </w:rPr>
        <w:t>Para conduzir uma contagem de pontos de função de</w:t>
      </w:r>
      <w:r>
        <w:rPr>
          <w:rFonts w:cs="Arial"/>
          <w:color w:val="auto"/>
          <w:sz w:val="20"/>
          <w:lang w:eastAsia="pt-BR"/>
        </w:rPr>
        <w:t xml:space="preserve">vem ser executadas as seguintes </w:t>
      </w:r>
      <w:r w:rsidRPr="00376428">
        <w:rPr>
          <w:rFonts w:cs="Arial"/>
          <w:color w:val="auto"/>
          <w:sz w:val="20"/>
          <w:lang w:eastAsia="pt-BR"/>
        </w:rPr>
        <w:t>atividades, a fim de identificar e classificar os componentes funcionais básicos (ALI, AIE, EE, SE, CE):</w:t>
      </w:r>
    </w:p>
    <w:p w:rsidR="00376428" w:rsidRDefault="00376428" w:rsidP="00376428">
      <w:pPr>
        <w:pStyle w:val="PargrafodaLista"/>
        <w:suppressAutoHyphens w:val="0"/>
        <w:autoSpaceDE w:val="0"/>
        <w:autoSpaceDN w:val="0"/>
        <w:adjustRightInd w:val="0"/>
        <w:ind w:left="0" w:firstLine="720"/>
      </w:pPr>
      <w:r>
        <w:rPr>
          <w:noProof/>
          <w:lang w:eastAsia="pt-BR"/>
        </w:rPr>
        <w:drawing>
          <wp:inline distT="0" distB="0" distL="0" distR="0">
            <wp:extent cx="5116337" cy="2585884"/>
            <wp:effectExtent l="19050" t="0" r="8113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53" cy="258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428" w:rsidRDefault="00376428" w:rsidP="00376428">
      <w:pPr>
        <w:pStyle w:val="Nvel3"/>
      </w:pPr>
    </w:p>
    <w:p w:rsidR="007313A2" w:rsidRDefault="007313A2" w:rsidP="00376428">
      <w:pPr>
        <w:pStyle w:val="Corpo1"/>
      </w:pPr>
    </w:p>
    <w:p w:rsidR="00376428" w:rsidRPr="000D5574" w:rsidRDefault="007313A2" w:rsidP="00376428">
      <w:pPr>
        <w:pStyle w:val="Corpo1"/>
        <w:rPr>
          <w:b/>
          <w:sz w:val="24"/>
        </w:rPr>
      </w:pPr>
      <w:proofErr w:type="gramStart"/>
      <w:r w:rsidRPr="000D5574">
        <w:rPr>
          <w:b/>
          <w:sz w:val="24"/>
        </w:rPr>
        <w:t>3.1 DOCUMENTAÇÃ</w:t>
      </w:r>
      <w:r w:rsidR="00376428" w:rsidRPr="000D5574">
        <w:rPr>
          <w:b/>
          <w:sz w:val="24"/>
        </w:rPr>
        <w:t>O</w:t>
      </w:r>
      <w:proofErr w:type="gramEnd"/>
      <w:r w:rsidR="00376428" w:rsidRPr="000D5574">
        <w:rPr>
          <w:b/>
          <w:sz w:val="24"/>
        </w:rPr>
        <w:t xml:space="preserve"> DISPONÍVEL</w:t>
      </w:r>
    </w:p>
    <w:p w:rsidR="007313A2" w:rsidRDefault="007313A2" w:rsidP="00376428">
      <w:pPr>
        <w:pStyle w:val="Corpo1"/>
        <w:rPr>
          <w:b/>
        </w:rPr>
      </w:pPr>
    </w:p>
    <w:p w:rsidR="007313A2" w:rsidRDefault="000D5574" w:rsidP="007313A2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>
        <w:tab/>
      </w:r>
      <w:r>
        <w:tab/>
      </w:r>
      <w:r w:rsidR="007313A2" w:rsidRPr="007313A2">
        <w:t xml:space="preserve"> </w:t>
      </w:r>
      <w:r w:rsidR="007313A2" w:rsidRPr="007313A2">
        <w:rPr>
          <w:rFonts w:cs="Arial"/>
          <w:color w:val="auto"/>
          <w:sz w:val="20"/>
          <w:lang w:eastAsia="pt-BR"/>
        </w:rPr>
        <w:t xml:space="preserve">A documentação de suporte a uma contagem de pontos de função deve descrever a </w:t>
      </w:r>
      <w:r>
        <w:rPr>
          <w:rFonts w:cs="Arial"/>
          <w:color w:val="auto"/>
          <w:sz w:val="20"/>
          <w:lang w:eastAsia="pt-BR"/>
        </w:rPr>
        <w:tab/>
      </w:r>
      <w:r w:rsidR="007313A2" w:rsidRPr="007313A2">
        <w:rPr>
          <w:rFonts w:cs="Arial"/>
          <w:color w:val="auto"/>
          <w:sz w:val="20"/>
          <w:lang w:eastAsia="pt-BR"/>
        </w:rPr>
        <w:t xml:space="preserve">funcionalidade entregue pelo software ou a funcionalidade impactada pelo projeto de </w:t>
      </w:r>
      <w:r>
        <w:rPr>
          <w:rFonts w:cs="Arial"/>
          <w:color w:val="auto"/>
          <w:sz w:val="20"/>
          <w:lang w:eastAsia="pt-BR"/>
        </w:rPr>
        <w:tab/>
      </w:r>
      <w:r w:rsidR="007313A2" w:rsidRPr="007313A2">
        <w:rPr>
          <w:rFonts w:cs="Arial"/>
          <w:color w:val="auto"/>
          <w:sz w:val="20"/>
          <w:lang w:eastAsia="pt-BR"/>
        </w:rPr>
        <w:t xml:space="preserve">software medido. Deve ser obtida documentação suficiente para conduzir a contagem de </w:t>
      </w:r>
      <w:r>
        <w:rPr>
          <w:rFonts w:cs="Arial"/>
          <w:color w:val="auto"/>
          <w:sz w:val="20"/>
          <w:lang w:eastAsia="pt-BR"/>
        </w:rPr>
        <w:tab/>
      </w:r>
      <w:r w:rsidR="007313A2" w:rsidRPr="007313A2">
        <w:rPr>
          <w:rFonts w:cs="Arial"/>
          <w:color w:val="auto"/>
          <w:sz w:val="20"/>
          <w:lang w:eastAsia="pt-BR"/>
        </w:rPr>
        <w:t>pontos de função, ou acesso as especialistas no</w:t>
      </w:r>
      <w:r>
        <w:rPr>
          <w:rFonts w:cs="Arial"/>
          <w:color w:val="auto"/>
          <w:sz w:val="20"/>
          <w:lang w:eastAsia="pt-BR"/>
        </w:rPr>
        <w:t>s</w:t>
      </w:r>
      <w:r w:rsidR="007313A2" w:rsidRPr="007313A2">
        <w:rPr>
          <w:rFonts w:cs="Arial"/>
          <w:color w:val="auto"/>
          <w:sz w:val="20"/>
          <w:lang w:eastAsia="pt-BR"/>
        </w:rPr>
        <w:t xml:space="preserve"> assunto</w:t>
      </w:r>
      <w:r>
        <w:rPr>
          <w:rFonts w:cs="Arial"/>
          <w:color w:val="auto"/>
          <w:sz w:val="20"/>
          <w:lang w:eastAsia="pt-BR"/>
        </w:rPr>
        <w:t>s</w:t>
      </w:r>
      <w:r w:rsidR="007313A2" w:rsidRPr="007313A2">
        <w:rPr>
          <w:rFonts w:cs="Arial"/>
          <w:color w:val="auto"/>
          <w:sz w:val="20"/>
          <w:lang w:eastAsia="pt-BR"/>
        </w:rPr>
        <w:t xml:space="preserve"> </w:t>
      </w:r>
      <w:r>
        <w:rPr>
          <w:rFonts w:cs="Arial"/>
          <w:color w:val="auto"/>
          <w:sz w:val="20"/>
          <w:lang w:eastAsia="pt-BR"/>
        </w:rPr>
        <w:t xml:space="preserve">capazes de fornecer informações </w:t>
      </w:r>
      <w:r>
        <w:rPr>
          <w:rFonts w:cs="Arial"/>
          <w:color w:val="auto"/>
          <w:sz w:val="20"/>
          <w:lang w:eastAsia="pt-BR"/>
        </w:rPr>
        <w:tab/>
      </w:r>
      <w:r w:rsidR="007313A2" w:rsidRPr="007313A2">
        <w:rPr>
          <w:rFonts w:cs="Arial"/>
          <w:color w:val="auto"/>
          <w:sz w:val="20"/>
          <w:lang w:eastAsia="pt-BR"/>
        </w:rPr>
        <w:t>adicionais para suprir quaisquer falhas na documentação.</w:t>
      </w:r>
      <w:r w:rsidR="007313A2">
        <w:rPr>
          <w:rFonts w:cs="Arial"/>
          <w:color w:val="auto"/>
          <w:sz w:val="20"/>
          <w:lang w:eastAsia="pt-BR"/>
        </w:rPr>
        <w:t xml:space="preserve"> Podem ser adequada pode ser:</w:t>
      </w:r>
    </w:p>
    <w:p w:rsidR="007313A2" w:rsidRDefault="007313A2" w:rsidP="007313A2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</w:p>
    <w:p w:rsidR="007313A2" w:rsidRPr="007313A2" w:rsidRDefault="007313A2" w:rsidP="007313A2">
      <w:pPr>
        <w:pStyle w:val="PargrafodaLista"/>
        <w:numPr>
          <w:ilvl w:val="0"/>
          <w:numId w:val="33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7313A2">
        <w:rPr>
          <w:rFonts w:cs="Arial"/>
          <w:color w:val="auto"/>
          <w:sz w:val="20"/>
          <w:lang w:eastAsia="pt-BR"/>
        </w:rPr>
        <w:t>Documentos de requisitos,</w:t>
      </w:r>
    </w:p>
    <w:p w:rsidR="007313A2" w:rsidRPr="007313A2" w:rsidRDefault="007313A2" w:rsidP="007313A2">
      <w:pPr>
        <w:pStyle w:val="PargrafodaLista"/>
        <w:numPr>
          <w:ilvl w:val="0"/>
          <w:numId w:val="33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7313A2">
        <w:rPr>
          <w:rFonts w:cs="Arial"/>
          <w:color w:val="auto"/>
          <w:sz w:val="20"/>
          <w:lang w:eastAsia="pt-BR"/>
        </w:rPr>
        <w:t>Modelo de dados físico,</w:t>
      </w:r>
    </w:p>
    <w:p w:rsidR="007313A2" w:rsidRPr="007313A2" w:rsidRDefault="007313A2" w:rsidP="007313A2">
      <w:pPr>
        <w:pStyle w:val="PargrafodaLista"/>
        <w:numPr>
          <w:ilvl w:val="0"/>
          <w:numId w:val="33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7313A2">
        <w:rPr>
          <w:rFonts w:cs="Arial"/>
          <w:color w:val="auto"/>
          <w:sz w:val="20"/>
          <w:lang w:eastAsia="pt-BR"/>
        </w:rPr>
        <w:t>Diagramas de classes,</w:t>
      </w:r>
    </w:p>
    <w:p w:rsidR="007313A2" w:rsidRPr="007313A2" w:rsidRDefault="007313A2" w:rsidP="007313A2">
      <w:pPr>
        <w:pStyle w:val="PargrafodaLista"/>
        <w:numPr>
          <w:ilvl w:val="0"/>
          <w:numId w:val="33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7313A2">
        <w:rPr>
          <w:rFonts w:cs="Arial"/>
          <w:color w:val="auto"/>
          <w:sz w:val="20"/>
          <w:lang w:eastAsia="pt-BR"/>
        </w:rPr>
        <w:t>Casos de usos,</w:t>
      </w:r>
    </w:p>
    <w:p w:rsidR="007313A2" w:rsidRDefault="007313A2" w:rsidP="007313A2">
      <w:pPr>
        <w:pStyle w:val="PargrafodaLista"/>
        <w:numPr>
          <w:ilvl w:val="0"/>
          <w:numId w:val="33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7313A2">
        <w:rPr>
          <w:rFonts w:cs="Arial"/>
          <w:color w:val="auto"/>
          <w:sz w:val="20"/>
          <w:lang w:eastAsia="pt-BR"/>
        </w:rPr>
        <w:t>Manuais do usuário</w:t>
      </w:r>
    </w:p>
    <w:p w:rsidR="007313A2" w:rsidRPr="007313A2" w:rsidRDefault="007313A2" w:rsidP="007313A2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</w:p>
    <w:p w:rsidR="00376428" w:rsidRPr="000D5574" w:rsidRDefault="007313A2" w:rsidP="007313A2">
      <w:pPr>
        <w:suppressAutoHyphens w:val="0"/>
        <w:autoSpaceDE w:val="0"/>
        <w:autoSpaceDN w:val="0"/>
        <w:adjustRightInd w:val="0"/>
        <w:ind w:left="360"/>
        <w:rPr>
          <w:b/>
          <w:caps/>
        </w:rPr>
      </w:pPr>
      <w:r w:rsidRPr="000D5574">
        <w:rPr>
          <w:b/>
        </w:rPr>
        <w:t xml:space="preserve">3.2 </w:t>
      </w:r>
      <w:r w:rsidRPr="000D5574">
        <w:rPr>
          <w:rFonts w:cs="Arial"/>
          <w:b/>
          <w:bCs/>
          <w:caps/>
          <w:color w:val="auto"/>
          <w:lang w:eastAsia="pt-BR"/>
        </w:rPr>
        <w:t xml:space="preserve">Determinar o escopo e fronteira da contagem, identificando os Requisitos Funcionais do </w:t>
      </w:r>
      <w:proofErr w:type="gramStart"/>
      <w:r w:rsidRPr="000D5574">
        <w:rPr>
          <w:rFonts w:cs="Arial"/>
          <w:b/>
          <w:bCs/>
          <w:caps/>
          <w:color w:val="auto"/>
          <w:lang w:eastAsia="pt-BR"/>
        </w:rPr>
        <w:t>Usuário</w:t>
      </w:r>
      <w:proofErr w:type="gramEnd"/>
    </w:p>
    <w:p w:rsidR="007313A2" w:rsidRDefault="007313A2" w:rsidP="007313A2">
      <w:pPr>
        <w:pStyle w:val="Corpo1"/>
        <w:numPr>
          <w:ilvl w:val="0"/>
          <w:numId w:val="34"/>
        </w:numPr>
      </w:pPr>
      <w:r>
        <w:t>Identificar o propósito da contagem</w:t>
      </w:r>
    </w:p>
    <w:p w:rsidR="007313A2" w:rsidRDefault="007313A2" w:rsidP="007313A2">
      <w:pPr>
        <w:suppressAutoHyphens w:val="0"/>
        <w:autoSpaceDE w:val="0"/>
        <w:autoSpaceDN w:val="0"/>
        <w:adjustRightInd w:val="0"/>
        <w:ind w:left="425"/>
        <w:rPr>
          <w:rFonts w:cs="Arial"/>
          <w:color w:val="auto"/>
          <w:sz w:val="18"/>
          <w:szCs w:val="18"/>
          <w:lang w:eastAsia="pt-BR"/>
        </w:rPr>
      </w:pPr>
      <w:r>
        <w:rPr>
          <w:rFonts w:cs="Arial"/>
          <w:color w:val="auto"/>
          <w:sz w:val="18"/>
          <w:szCs w:val="18"/>
          <w:lang w:eastAsia="pt-BR"/>
        </w:rPr>
        <w:tab/>
      </w:r>
      <w:r>
        <w:rPr>
          <w:rFonts w:cs="Arial"/>
          <w:color w:val="auto"/>
          <w:sz w:val="18"/>
          <w:szCs w:val="18"/>
          <w:lang w:eastAsia="pt-BR"/>
        </w:rPr>
        <w:tab/>
        <w:t xml:space="preserve">Uma contagem de pontos de função é conduzida a fim de fornecer uma resposta para uma </w:t>
      </w:r>
      <w:r>
        <w:rPr>
          <w:rFonts w:cs="Arial"/>
          <w:color w:val="auto"/>
          <w:sz w:val="18"/>
          <w:szCs w:val="18"/>
          <w:lang w:eastAsia="pt-BR"/>
        </w:rPr>
        <w:tab/>
        <w:t xml:space="preserve">questão de negócio, sendo a questão de negócio que determina o propósito. O propósito da contagem </w:t>
      </w:r>
      <w:r>
        <w:rPr>
          <w:rFonts w:cs="Arial"/>
          <w:color w:val="auto"/>
          <w:sz w:val="18"/>
          <w:szCs w:val="18"/>
          <w:lang w:eastAsia="pt-BR"/>
        </w:rPr>
        <w:tab/>
        <w:t>determina o escopo da contagem.</w:t>
      </w:r>
    </w:p>
    <w:p w:rsidR="00055567" w:rsidRDefault="00055567" w:rsidP="007313A2">
      <w:pPr>
        <w:suppressAutoHyphens w:val="0"/>
        <w:autoSpaceDE w:val="0"/>
        <w:autoSpaceDN w:val="0"/>
        <w:adjustRightInd w:val="0"/>
        <w:ind w:left="425"/>
        <w:rPr>
          <w:rFonts w:cs="Arial"/>
          <w:color w:val="auto"/>
          <w:sz w:val="18"/>
          <w:szCs w:val="18"/>
          <w:lang w:eastAsia="pt-BR"/>
        </w:rPr>
      </w:pPr>
      <w:r>
        <w:rPr>
          <w:rFonts w:cs="Arial"/>
          <w:color w:val="auto"/>
          <w:sz w:val="18"/>
          <w:szCs w:val="18"/>
          <w:lang w:eastAsia="pt-BR"/>
        </w:rPr>
        <w:tab/>
      </w:r>
      <w:r>
        <w:rPr>
          <w:rFonts w:cs="Arial"/>
          <w:color w:val="auto"/>
          <w:sz w:val="18"/>
          <w:szCs w:val="18"/>
          <w:lang w:eastAsia="pt-BR"/>
        </w:rPr>
        <w:tab/>
        <w:t xml:space="preserve">No Projeto </w:t>
      </w:r>
      <w:proofErr w:type="spellStart"/>
      <w:r>
        <w:rPr>
          <w:rFonts w:cs="Arial"/>
          <w:color w:val="auto"/>
          <w:sz w:val="18"/>
          <w:szCs w:val="18"/>
          <w:lang w:eastAsia="pt-BR"/>
        </w:rPr>
        <w:t>Brazuka</w:t>
      </w:r>
      <w:proofErr w:type="spellEnd"/>
      <w:r>
        <w:rPr>
          <w:rFonts w:cs="Arial"/>
          <w:color w:val="auto"/>
          <w:sz w:val="18"/>
          <w:szCs w:val="18"/>
          <w:lang w:eastAsia="pt-BR"/>
        </w:rPr>
        <w:t xml:space="preserve"> o propósito da contagem está em medir as funcionalidades negociais para </w:t>
      </w:r>
      <w:r>
        <w:rPr>
          <w:rFonts w:cs="Arial"/>
          <w:color w:val="auto"/>
          <w:sz w:val="18"/>
          <w:szCs w:val="18"/>
          <w:lang w:eastAsia="pt-BR"/>
        </w:rPr>
        <w:tab/>
        <w:t>determinar o tamanho funcional da aplicação web</w:t>
      </w:r>
      <w:r w:rsidR="002B5C40">
        <w:rPr>
          <w:rFonts w:cs="Arial"/>
          <w:color w:val="auto"/>
          <w:sz w:val="18"/>
          <w:szCs w:val="18"/>
          <w:lang w:eastAsia="pt-BR"/>
        </w:rPr>
        <w:t xml:space="preserve"> que é um novo desenvolvimento (1° release)</w:t>
      </w:r>
      <w:r>
        <w:rPr>
          <w:rFonts w:cs="Arial"/>
          <w:color w:val="auto"/>
          <w:sz w:val="18"/>
          <w:szCs w:val="18"/>
          <w:lang w:eastAsia="pt-BR"/>
        </w:rPr>
        <w:t>.</w:t>
      </w:r>
    </w:p>
    <w:p w:rsidR="00055567" w:rsidRPr="00055567" w:rsidRDefault="007313A2" w:rsidP="00055567">
      <w:pPr>
        <w:pStyle w:val="PargrafodaLista"/>
        <w:numPr>
          <w:ilvl w:val="0"/>
          <w:numId w:val="34"/>
        </w:numPr>
        <w:suppressAutoHyphens w:val="0"/>
        <w:autoSpaceDE w:val="0"/>
        <w:autoSpaceDN w:val="0"/>
        <w:adjustRightInd w:val="0"/>
      </w:pPr>
      <w:r>
        <w:rPr>
          <w:rFonts w:cs="Arial"/>
          <w:color w:val="auto"/>
          <w:sz w:val="20"/>
          <w:lang w:eastAsia="pt-BR"/>
        </w:rPr>
        <w:t>I</w:t>
      </w:r>
      <w:r w:rsidRPr="007313A2">
        <w:rPr>
          <w:rFonts w:cs="Arial"/>
          <w:color w:val="auto"/>
          <w:sz w:val="20"/>
          <w:lang w:eastAsia="pt-BR"/>
        </w:rPr>
        <w:t>dentificar o tipo de contagem, com base no propósito, como um dos seguintes:</w:t>
      </w:r>
    </w:p>
    <w:p w:rsidR="00055567" w:rsidRDefault="00055567" w:rsidP="00055567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>
        <w:rPr>
          <w:rFonts w:cs="Arial"/>
          <w:color w:val="auto"/>
          <w:sz w:val="20"/>
          <w:lang w:eastAsia="pt-BR"/>
        </w:rPr>
        <w:tab/>
      </w:r>
      <w:r>
        <w:rPr>
          <w:rFonts w:cs="Arial"/>
          <w:color w:val="auto"/>
          <w:sz w:val="20"/>
          <w:lang w:eastAsia="pt-BR"/>
        </w:rPr>
        <w:tab/>
      </w:r>
    </w:p>
    <w:p w:rsidR="00055567" w:rsidRPr="00055567" w:rsidRDefault="00055567" w:rsidP="00055567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>
        <w:rPr>
          <w:rFonts w:cs="Arial"/>
          <w:color w:val="auto"/>
          <w:sz w:val="20"/>
          <w:lang w:eastAsia="pt-BR"/>
        </w:rPr>
        <w:tab/>
      </w:r>
      <w:r>
        <w:rPr>
          <w:rFonts w:cs="Arial"/>
          <w:color w:val="auto"/>
          <w:sz w:val="20"/>
          <w:lang w:eastAsia="pt-BR"/>
        </w:rPr>
        <w:tab/>
        <w:t>Foi identificado</w:t>
      </w:r>
      <w:r w:rsidR="00061756">
        <w:rPr>
          <w:rFonts w:cs="Arial"/>
          <w:color w:val="auto"/>
          <w:sz w:val="20"/>
          <w:lang w:eastAsia="pt-BR"/>
        </w:rPr>
        <w:t xml:space="preserve">, conforme o propósito o tipo de contagem da </w:t>
      </w:r>
      <w:r w:rsidR="00DE25B4">
        <w:rPr>
          <w:rFonts w:cs="Arial"/>
          <w:color w:val="auto"/>
          <w:sz w:val="20"/>
          <w:lang w:eastAsia="pt-BR"/>
        </w:rPr>
        <w:t>aplicação instalada</w:t>
      </w:r>
      <w:r w:rsidR="00061756">
        <w:rPr>
          <w:rFonts w:cs="Arial"/>
          <w:color w:val="auto"/>
          <w:sz w:val="20"/>
          <w:lang w:eastAsia="pt-BR"/>
        </w:rPr>
        <w:t>.</w:t>
      </w:r>
    </w:p>
    <w:p w:rsidR="00376428" w:rsidRPr="00055567" w:rsidRDefault="00055567" w:rsidP="00055567">
      <w:pPr>
        <w:pStyle w:val="Corpo1"/>
        <w:numPr>
          <w:ilvl w:val="0"/>
          <w:numId w:val="34"/>
        </w:numPr>
      </w:pPr>
      <w:r>
        <w:rPr>
          <w:rFonts w:cs="Arial"/>
          <w:lang w:eastAsia="pt-BR"/>
        </w:rPr>
        <w:t>Determinar o escopo da contagem, com base no propósito e tipo de contagem:</w:t>
      </w:r>
    </w:p>
    <w:p w:rsidR="00055567" w:rsidRDefault="00055567" w:rsidP="00055567">
      <w:pPr>
        <w:pStyle w:val="Corpo1"/>
        <w:ind w:left="1145" w:firstLine="0"/>
        <w:rPr>
          <w:rFonts w:cs="Arial"/>
          <w:lang w:eastAsia="pt-BR"/>
        </w:rPr>
      </w:pPr>
      <w:r>
        <w:rPr>
          <w:rFonts w:cs="Arial"/>
          <w:lang w:eastAsia="pt-BR"/>
        </w:rPr>
        <w:tab/>
        <w:t>São todos os requisitos funcionais da contagem a ser feita.</w:t>
      </w:r>
    </w:p>
    <w:p w:rsidR="00EA0E8C" w:rsidRDefault="00EA0E8C" w:rsidP="00055567">
      <w:pPr>
        <w:pStyle w:val="Corpo1"/>
        <w:ind w:left="1145" w:firstLine="0"/>
        <w:rPr>
          <w:rFonts w:cs="Arial"/>
          <w:lang w:eastAsia="pt-BR"/>
        </w:rPr>
      </w:pPr>
    </w:p>
    <w:tbl>
      <w:tblPr>
        <w:tblW w:w="4420" w:type="dxa"/>
        <w:tblInd w:w="1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00"/>
      </w:tblGrid>
      <w:tr w:rsidR="00EA0E8C" w:rsidRPr="00EA0E8C" w:rsidTr="00EA0E8C">
        <w:trPr>
          <w:trHeight w:val="255"/>
        </w:trPr>
        <w:tc>
          <w:tcPr>
            <w:tcW w:w="4420" w:type="dxa"/>
            <w:shd w:val="clear" w:color="FFFFCC" w:fill="FFFFFF"/>
            <w:noWrap/>
            <w:vAlign w:val="bottom"/>
            <w:hideMark/>
          </w:tcPr>
          <w:p w:rsidR="00EA0E8C" w:rsidRPr="00EA0E8C" w:rsidRDefault="00EA0E8C" w:rsidP="00EA0E8C">
            <w:pPr>
              <w:pStyle w:val="PargrafodaLista"/>
              <w:numPr>
                <w:ilvl w:val="0"/>
                <w:numId w:val="38"/>
              </w:num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proofErr w:type="spellStart"/>
            <w:proofErr w:type="gramStart"/>
            <w:r w:rsidRPr="00EA0E8C">
              <w:rPr>
                <w:rFonts w:cs="Arial"/>
                <w:color w:val="auto"/>
                <w:sz w:val="20"/>
                <w:lang w:eastAsia="pt-BR"/>
              </w:rPr>
              <w:t>TCC_Brazuka_EUC_EfetuarLogin</w:t>
            </w:r>
            <w:proofErr w:type="spellEnd"/>
            <w:proofErr w:type="gramEnd"/>
            <w:r w:rsidRPr="00EA0E8C">
              <w:rPr>
                <w:rFonts w:cs="Arial"/>
                <w:color w:val="auto"/>
                <w:sz w:val="20"/>
                <w:lang w:eastAsia="pt-BR"/>
              </w:rPr>
              <w:t>.</w:t>
            </w:r>
            <w:proofErr w:type="spellStart"/>
            <w:r w:rsidRPr="00EA0E8C">
              <w:rPr>
                <w:rFonts w:cs="Arial"/>
                <w:color w:val="auto"/>
                <w:sz w:val="20"/>
                <w:lang w:eastAsia="pt-BR"/>
              </w:rPr>
              <w:t>docx</w:t>
            </w:r>
            <w:proofErr w:type="spellEnd"/>
          </w:p>
        </w:tc>
      </w:tr>
      <w:tr w:rsidR="00EA0E8C" w:rsidRPr="00EA0E8C" w:rsidTr="00EA0E8C">
        <w:trPr>
          <w:trHeight w:val="255"/>
        </w:trPr>
        <w:tc>
          <w:tcPr>
            <w:tcW w:w="4420" w:type="dxa"/>
            <w:shd w:val="clear" w:color="FFFFCC" w:fill="FFFFFF"/>
            <w:noWrap/>
            <w:vAlign w:val="bottom"/>
            <w:hideMark/>
          </w:tcPr>
          <w:p w:rsidR="00EA0E8C" w:rsidRPr="00EA0E8C" w:rsidRDefault="00EA0E8C" w:rsidP="00EA0E8C">
            <w:pPr>
              <w:pStyle w:val="PargrafodaLista"/>
              <w:numPr>
                <w:ilvl w:val="0"/>
                <w:numId w:val="38"/>
              </w:num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r w:rsidRPr="00EA0E8C">
              <w:rPr>
                <w:rFonts w:cs="Arial"/>
                <w:color w:val="auto"/>
                <w:sz w:val="20"/>
                <w:lang w:eastAsia="pt-BR"/>
              </w:rPr>
              <w:t>TCC_Brazuka_EUC_ManterAluno.doc</w:t>
            </w:r>
          </w:p>
        </w:tc>
      </w:tr>
      <w:tr w:rsidR="00EA0E8C" w:rsidRPr="00EA0E8C" w:rsidTr="00EA0E8C">
        <w:trPr>
          <w:trHeight w:val="255"/>
        </w:trPr>
        <w:tc>
          <w:tcPr>
            <w:tcW w:w="4420" w:type="dxa"/>
            <w:shd w:val="clear" w:color="FFFFCC" w:fill="FFFFFF"/>
            <w:noWrap/>
            <w:vAlign w:val="bottom"/>
            <w:hideMark/>
          </w:tcPr>
          <w:p w:rsidR="00EA0E8C" w:rsidRPr="00EA0E8C" w:rsidRDefault="00EA0E8C" w:rsidP="00EA0E8C">
            <w:pPr>
              <w:pStyle w:val="PargrafodaLista"/>
              <w:numPr>
                <w:ilvl w:val="0"/>
                <w:numId w:val="38"/>
              </w:num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r w:rsidRPr="00EA0E8C">
              <w:rPr>
                <w:rFonts w:cs="Arial"/>
                <w:color w:val="auto"/>
                <w:sz w:val="20"/>
                <w:lang w:eastAsia="pt-BR"/>
              </w:rPr>
              <w:t>TCC_Brazuka_EUC_ManterAmigos.doc</w:t>
            </w:r>
          </w:p>
        </w:tc>
      </w:tr>
      <w:tr w:rsidR="00EA0E8C" w:rsidRPr="00EA0E8C" w:rsidTr="00EA0E8C">
        <w:trPr>
          <w:trHeight w:val="255"/>
        </w:trPr>
        <w:tc>
          <w:tcPr>
            <w:tcW w:w="4420" w:type="dxa"/>
            <w:shd w:val="clear" w:color="FFFFCC" w:fill="FFFFFF"/>
            <w:noWrap/>
            <w:vAlign w:val="bottom"/>
            <w:hideMark/>
          </w:tcPr>
          <w:p w:rsidR="00EA0E8C" w:rsidRPr="00EA0E8C" w:rsidRDefault="00EA0E8C" w:rsidP="00EA0E8C">
            <w:pPr>
              <w:pStyle w:val="PargrafodaLista"/>
              <w:numPr>
                <w:ilvl w:val="0"/>
                <w:numId w:val="38"/>
              </w:num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r w:rsidRPr="00EA0E8C">
              <w:rPr>
                <w:rFonts w:cs="Arial"/>
                <w:color w:val="auto"/>
                <w:sz w:val="20"/>
                <w:lang w:eastAsia="pt-BR"/>
              </w:rPr>
              <w:t>TCC_Brazuka_EUC_ManterArquivo.doc</w:t>
            </w:r>
          </w:p>
        </w:tc>
      </w:tr>
      <w:tr w:rsidR="00EA0E8C" w:rsidRPr="00EA0E8C" w:rsidTr="00EA0E8C">
        <w:trPr>
          <w:trHeight w:val="255"/>
        </w:trPr>
        <w:tc>
          <w:tcPr>
            <w:tcW w:w="4420" w:type="dxa"/>
            <w:shd w:val="clear" w:color="FFFFCC" w:fill="FFFFFF"/>
            <w:noWrap/>
            <w:vAlign w:val="bottom"/>
            <w:hideMark/>
          </w:tcPr>
          <w:p w:rsidR="00EA0E8C" w:rsidRPr="00EA0E8C" w:rsidRDefault="00EA0E8C" w:rsidP="00EA0E8C">
            <w:pPr>
              <w:pStyle w:val="PargrafodaLista"/>
              <w:numPr>
                <w:ilvl w:val="0"/>
                <w:numId w:val="38"/>
              </w:num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proofErr w:type="spellStart"/>
            <w:proofErr w:type="gramStart"/>
            <w:r w:rsidRPr="00EA0E8C">
              <w:rPr>
                <w:rFonts w:cs="Arial"/>
                <w:color w:val="auto"/>
                <w:sz w:val="20"/>
                <w:lang w:eastAsia="pt-BR"/>
              </w:rPr>
              <w:t>TCC_Brazuka_DocumentoVisão</w:t>
            </w:r>
            <w:proofErr w:type="spellEnd"/>
            <w:proofErr w:type="gramEnd"/>
            <w:r w:rsidRPr="00EA0E8C">
              <w:rPr>
                <w:rFonts w:cs="Arial"/>
                <w:color w:val="auto"/>
                <w:sz w:val="20"/>
                <w:lang w:eastAsia="pt-BR"/>
              </w:rPr>
              <w:t>.</w:t>
            </w:r>
            <w:proofErr w:type="spellStart"/>
            <w:r w:rsidRPr="00EA0E8C">
              <w:rPr>
                <w:rFonts w:cs="Arial"/>
                <w:color w:val="auto"/>
                <w:sz w:val="20"/>
                <w:lang w:eastAsia="pt-BR"/>
              </w:rPr>
              <w:t>docx</w:t>
            </w:r>
            <w:proofErr w:type="spellEnd"/>
          </w:p>
        </w:tc>
      </w:tr>
      <w:tr w:rsidR="00EA0E8C" w:rsidRPr="00EA0E8C" w:rsidTr="00EA0E8C">
        <w:trPr>
          <w:trHeight w:val="255"/>
        </w:trPr>
        <w:tc>
          <w:tcPr>
            <w:tcW w:w="4420" w:type="dxa"/>
            <w:shd w:val="clear" w:color="000000" w:fill="FFFFFF"/>
            <w:vAlign w:val="bottom"/>
            <w:hideMark/>
          </w:tcPr>
          <w:p w:rsidR="00EA0E8C" w:rsidRPr="00EA0E8C" w:rsidRDefault="00EA0E8C" w:rsidP="00EA0E8C">
            <w:pPr>
              <w:pStyle w:val="PargrafodaLista"/>
              <w:numPr>
                <w:ilvl w:val="0"/>
                <w:numId w:val="38"/>
              </w:num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proofErr w:type="spellStart"/>
            <w:proofErr w:type="gramStart"/>
            <w:r w:rsidRPr="00EA0E8C">
              <w:rPr>
                <w:rFonts w:cs="Arial"/>
                <w:color w:val="auto"/>
                <w:sz w:val="20"/>
                <w:lang w:eastAsia="pt-BR"/>
              </w:rPr>
              <w:t>TCC_Brazuka_ModeloCasoUso</w:t>
            </w:r>
            <w:proofErr w:type="spellEnd"/>
            <w:proofErr w:type="gramEnd"/>
            <w:r w:rsidRPr="00EA0E8C">
              <w:rPr>
                <w:rFonts w:cs="Arial"/>
                <w:color w:val="auto"/>
                <w:sz w:val="20"/>
                <w:lang w:eastAsia="pt-BR"/>
              </w:rPr>
              <w:t>.</w:t>
            </w:r>
            <w:proofErr w:type="spellStart"/>
            <w:r w:rsidRPr="00EA0E8C">
              <w:rPr>
                <w:rFonts w:cs="Arial"/>
                <w:color w:val="auto"/>
                <w:sz w:val="20"/>
                <w:lang w:eastAsia="pt-BR"/>
              </w:rPr>
              <w:t>docx</w:t>
            </w:r>
            <w:proofErr w:type="spellEnd"/>
          </w:p>
        </w:tc>
      </w:tr>
      <w:tr w:rsidR="00EA0E8C" w:rsidRPr="00EA0E8C" w:rsidTr="00EA0E8C">
        <w:trPr>
          <w:trHeight w:val="255"/>
        </w:trPr>
        <w:tc>
          <w:tcPr>
            <w:tcW w:w="4420" w:type="dxa"/>
            <w:shd w:val="clear" w:color="000000" w:fill="FFFFFF"/>
            <w:vAlign w:val="bottom"/>
            <w:hideMark/>
          </w:tcPr>
          <w:p w:rsidR="00EA0E8C" w:rsidRPr="00EA0E8C" w:rsidRDefault="00EA0E8C" w:rsidP="00EA0E8C">
            <w:pPr>
              <w:pStyle w:val="PargrafodaLista"/>
              <w:numPr>
                <w:ilvl w:val="0"/>
                <w:numId w:val="38"/>
              </w:num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proofErr w:type="spellStart"/>
            <w:proofErr w:type="gramStart"/>
            <w:r w:rsidRPr="00EA0E8C">
              <w:rPr>
                <w:rFonts w:cs="Arial"/>
                <w:color w:val="auto"/>
                <w:sz w:val="20"/>
                <w:lang w:eastAsia="pt-BR"/>
              </w:rPr>
              <w:t>TCC_Brazuka_RegraNegocio</w:t>
            </w:r>
            <w:proofErr w:type="spellEnd"/>
            <w:proofErr w:type="gramEnd"/>
            <w:r w:rsidRPr="00EA0E8C">
              <w:rPr>
                <w:rFonts w:cs="Arial"/>
                <w:color w:val="auto"/>
                <w:sz w:val="20"/>
                <w:lang w:eastAsia="pt-BR"/>
              </w:rPr>
              <w:t>.</w:t>
            </w:r>
            <w:proofErr w:type="spellStart"/>
            <w:r w:rsidRPr="00EA0E8C">
              <w:rPr>
                <w:rFonts w:cs="Arial"/>
                <w:color w:val="auto"/>
                <w:sz w:val="20"/>
                <w:lang w:eastAsia="pt-BR"/>
              </w:rPr>
              <w:t>docx</w:t>
            </w:r>
            <w:proofErr w:type="spellEnd"/>
          </w:p>
        </w:tc>
      </w:tr>
    </w:tbl>
    <w:p w:rsidR="00EA0E8C" w:rsidRDefault="00EA0E8C" w:rsidP="00055567">
      <w:pPr>
        <w:pStyle w:val="Corpo1"/>
        <w:ind w:left="1145" w:firstLine="0"/>
        <w:rPr>
          <w:rFonts w:cs="Arial"/>
          <w:lang w:eastAsia="pt-BR"/>
        </w:rPr>
      </w:pPr>
    </w:p>
    <w:p w:rsidR="00055567" w:rsidRDefault="00055567" w:rsidP="00055567">
      <w:pPr>
        <w:pStyle w:val="Corpo1"/>
        <w:numPr>
          <w:ilvl w:val="0"/>
          <w:numId w:val="34"/>
        </w:numPr>
        <w:rPr>
          <w:rFonts w:cs="Arial"/>
          <w:lang w:eastAsia="pt-BR"/>
        </w:rPr>
      </w:pPr>
      <w:r w:rsidRPr="00055567">
        <w:rPr>
          <w:rFonts w:cs="Arial"/>
          <w:lang w:eastAsia="pt-BR"/>
        </w:rPr>
        <w:t>Determinar a fronteira de cada aplicação contida no escopo da contagem com base na visão do usuário e não em considerações técnicas</w:t>
      </w:r>
      <w:r>
        <w:rPr>
          <w:rFonts w:cs="Arial"/>
          <w:lang w:eastAsia="pt-BR"/>
        </w:rPr>
        <w:t>:</w:t>
      </w:r>
    </w:p>
    <w:p w:rsidR="00893397" w:rsidRDefault="00893397" w:rsidP="00893397">
      <w:pPr>
        <w:pStyle w:val="Corpo1"/>
        <w:ind w:left="1145" w:firstLine="0"/>
        <w:rPr>
          <w:rFonts w:cs="Arial"/>
          <w:lang w:eastAsia="pt-BR"/>
        </w:rPr>
      </w:pPr>
    </w:p>
    <w:p w:rsidR="00055567" w:rsidRDefault="00055567" w:rsidP="00055567">
      <w:pPr>
        <w:pStyle w:val="Corpo1"/>
        <w:rPr>
          <w:rFonts w:cs="Arial"/>
          <w:b/>
          <w:sz w:val="24"/>
          <w:lang w:eastAsia="pt-BR"/>
        </w:rPr>
      </w:pPr>
      <w:r>
        <w:rPr>
          <w:rFonts w:cs="Arial"/>
          <w:lang w:eastAsia="pt-BR"/>
        </w:rPr>
        <w:tab/>
      </w:r>
      <w:r w:rsidR="00EA0E8C" w:rsidRPr="000D5574">
        <w:rPr>
          <w:rFonts w:cs="Arial"/>
          <w:b/>
          <w:sz w:val="24"/>
          <w:lang w:eastAsia="pt-BR"/>
        </w:rPr>
        <w:t>3.3 MEDIR FUNÇÃO DE DADOS</w:t>
      </w:r>
    </w:p>
    <w:p w:rsidR="000D5574" w:rsidRPr="00200F14" w:rsidRDefault="000D5574" w:rsidP="00055567">
      <w:pPr>
        <w:pStyle w:val="Corpo1"/>
        <w:rPr>
          <w:rFonts w:cs="Arial"/>
          <w:b/>
          <w:lang w:eastAsia="pt-BR"/>
        </w:rPr>
      </w:pPr>
    </w:p>
    <w:p w:rsidR="00EA0E8C" w:rsidRDefault="00EA0E8C" w:rsidP="00EA0E8C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>
        <w:rPr>
          <w:rFonts w:cs="Arial"/>
          <w:lang w:eastAsia="pt-BR"/>
        </w:rPr>
        <w:tab/>
      </w:r>
      <w:r>
        <w:rPr>
          <w:rFonts w:cs="Arial"/>
          <w:lang w:eastAsia="pt-BR"/>
        </w:rPr>
        <w:tab/>
      </w:r>
      <w:r>
        <w:rPr>
          <w:rFonts w:cs="Arial"/>
          <w:color w:val="auto"/>
          <w:sz w:val="20"/>
          <w:lang w:eastAsia="pt-BR"/>
        </w:rPr>
        <w:t xml:space="preserve">A funcionalidade de dados satisfaz os Requisitos Funcionais do Usuário referentes </w:t>
      </w:r>
      <w:proofErr w:type="gramStart"/>
      <w:r>
        <w:rPr>
          <w:rFonts w:cs="Arial"/>
          <w:color w:val="auto"/>
          <w:sz w:val="20"/>
          <w:lang w:eastAsia="pt-BR"/>
        </w:rPr>
        <w:t>a</w:t>
      </w:r>
      <w:proofErr w:type="gramEnd"/>
      <w:r>
        <w:rPr>
          <w:rFonts w:cs="Arial"/>
          <w:color w:val="auto"/>
          <w:sz w:val="20"/>
          <w:lang w:eastAsia="pt-BR"/>
        </w:rPr>
        <w:t xml:space="preserve"> </w:t>
      </w:r>
      <w:r>
        <w:rPr>
          <w:rFonts w:cs="Arial"/>
          <w:color w:val="auto"/>
          <w:sz w:val="20"/>
          <w:lang w:eastAsia="pt-BR"/>
        </w:rPr>
        <w:tab/>
        <w:t xml:space="preserve">armazenar e/ou referenciar dados. Toda a funcionalidade de dados dentro do escopo da </w:t>
      </w:r>
      <w:r>
        <w:rPr>
          <w:rFonts w:cs="Arial"/>
          <w:color w:val="auto"/>
          <w:sz w:val="20"/>
          <w:lang w:eastAsia="pt-BR"/>
        </w:rPr>
        <w:tab/>
        <w:t>contagem deve ser avaliada para identificar cada grupo lógico de dados.</w:t>
      </w:r>
    </w:p>
    <w:p w:rsidR="00EA0E8C" w:rsidRDefault="00EA0E8C" w:rsidP="00EA0E8C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>
        <w:rPr>
          <w:rFonts w:cs="Arial"/>
          <w:color w:val="auto"/>
          <w:sz w:val="20"/>
          <w:lang w:eastAsia="pt-BR"/>
        </w:rPr>
        <w:tab/>
        <w:t xml:space="preserve">Devem ser executadas as seguintes atividade para medir as funções de </w:t>
      </w:r>
      <w:proofErr w:type="gramStart"/>
      <w:r>
        <w:rPr>
          <w:rFonts w:cs="Arial"/>
          <w:color w:val="auto"/>
          <w:sz w:val="20"/>
          <w:lang w:eastAsia="pt-BR"/>
        </w:rPr>
        <w:t>dados :</w:t>
      </w:r>
      <w:proofErr w:type="gramEnd"/>
    </w:p>
    <w:p w:rsidR="00EA0E8C" w:rsidRDefault="00EA0E8C" w:rsidP="00EA0E8C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</w:p>
    <w:p w:rsidR="00EA0E8C" w:rsidRDefault="00EA0E8C" w:rsidP="00EA0E8C">
      <w:pPr>
        <w:pStyle w:val="PargrafodaLista"/>
        <w:numPr>
          <w:ilvl w:val="2"/>
          <w:numId w:val="40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EA0E8C">
        <w:rPr>
          <w:rFonts w:cs="Arial"/>
          <w:color w:val="auto"/>
          <w:sz w:val="20"/>
          <w:lang w:eastAsia="pt-BR"/>
        </w:rPr>
        <w:t>Identificar e agrupar todos os dados lógicos em funções de dados.</w:t>
      </w:r>
    </w:p>
    <w:p w:rsidR="00EA0E8C" w:rsidRPr="00EA0E8C" w:rsidRDefault="00EA0E8C" w:rsidP="00EA0E8C">
      <w:pPr>
        <w:pStyle w:val="PargrafodaLista"/>
        <w:numPr>
          <w:ilvl w:val="2"/>
          <w:numId w:val="40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EA0E8C">
        <w:rPr>
          <w:rFonts w:cs="Arial"/>
          <w:color w:val="auto"/>
          <w:sz w:val="20"/>
          <w:lang w:eastAsia="pt-BR"/>
        </w:rPr>
        <w:t>Classificar cada função de dados como um ALI ou AIE</w:t>
      </w:r>
      <w:r>
        <w:rPr>
          <w:rFonts w:cs="Arial"/>
          <w:color w:val="auto"/>
          <w:sz w:val="20"/>
          <w:lang w:eastAsia="pt-BR"/>
        </w:rPr>
        <w:t>.</w:t>
      </w:r>
    </w:p>
    <w:p w:rsidR="00EA0E8C" w:rsidRDefault="00EA0E8C" w:rsidP="00EA0E8C">
      <w:pPr>
        <w:pStyle w:val="PargrafodaLista"/>
        <w:numPr>
          <w:ilvl w:val="2"/>
          <w:numId w:val="40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EA0E8C">
        <w:rPr>
          <w:rFonts w:cs="Arial"/>
          <w:color w:val="auto"/>
          <w:sz w:val="20"/>
          <w:lang w:eastAsia="pt-BR"/>
        </w:rPr>
        <w:lastRenderedPageBreak/>
        <w:t xml:space="preserve">Contar os </w:t>
      </w:r>
      <w:proofErr w:type="spellStart"/>
      <w:r w:rsidRPr="00EA0E8C">
        <w:rPr>
          <w:rFonts w:cs="Arial"/>
          <w:color w:val="auto"/>
          <w:sz w:val="20"/>
          <w:lang w:eastAsia="pt-BR"/>
        </w:rPr>
        <w:t>DERs</w:t>
      </w:r>
      <w:proofErr w:type="spellEnd"/>
      <w:r w:rsidRPr="00EA0E8C">
        <w:rPr>
          <w:rFonts w:cs="Arial"/>
          <w:color w:val="auto"/>
          <w:sz w:val="20"/>
          <w:lang w:eastAsia="pt-BR"/>
        </w:rPr>
        <w:t xml:space="preserve"> para cada função de dados</w:t>
      </w:r>
      <w:r>
        <w:rPr>
          <w:rFonts w:cs="Arial"/>
          <w:color w:val="auto"/>
          <w:sz w:val="20"/>
          <w:lang w:eastAsia="pt-BR"/>
        </w:rPr>
        <w:t>.</w:t>
      </w:r>
    </w:p>
    <w:p w:rsidR="00EA0E8C" w:rsidRPr="00EA0E8C" w:rsidRDefault="00EA0E8C" w:rsidP="00EA0E8C">
      <w:pPr>
        <w:pStyle w:val="PargrafodaLista"/>
        <w:numPr>
          <w:ilvl w:val="2"/>
          <w:numId w:val="40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EA0E8C">
        <w:rPr>
          <w:rFonts w:cs="Arial"/>
          <w:color w:val="auto"/>
          <w:sz w:val="20"/>
          <w:lang w:eastAsia="pt-BR"/>
        </w:rPr>
        <w:t xml:space="preserve">Contar os </w:t>
      </w:r>
      <w:proofErr w:type="spellStart"/>
      <w:r w:rsidRPr="00EA0E8C">
        <w:rPr>
          <w:rFonts w:cs="Arial"/>
          <w:color w:val="auto"/>
          <w:sz w:val="20"/>
          <w:lang w:eastAsia="pt-BR"/>
        </w:rPr>
        <w:t>RLRs</w:t>
      </w:r>
      <w:proofErr w:type="spellEnd"/>
      <w:r w:rsidRPr="00EA0E8C">
        <w:rPr>
          <w:rFonts w:cs="Arial"/>
          <w:color w:val="auto"/>
          <w:sz w:val="20"/>
          <w:lang w:eastAsia="pt-BR"/>
        </w:rPr>
        <w:t xml:space="preserve"> para cada função de dados</w:t>
      </w:r>
      <w:r>
        <w:rPr>
          <w:rFonts w:cs="Arial"/>
          <w:color w:val="auto"/>
          <w:sz w:val="20"/>
          <w:lang w:eastAsia="pt-BR"/>
        </w:rPr>
        <w:t>.</w:t>
      </w:r>
    </w:p>
    <w:p w:rsidR="00EA0E8C" w:rsidRPr="00EA0E8C" w:rsidRDefault="00EA0E8C" w:rsidP="00EA0E8C">
      <w:pPr>
        <w:pStyle w:val="PargrafodaLista"/>
        <w:numPr>
          <w:ilvl w:val="2"/>
          <w:numId w:val="40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EA0E8C">
        <w:rPr>
          <w:rFonts w:cs="Arial"/>
          <w:color w:val="auto"/>
          <w:sz w:val="20"/>
          <w:lang w:eastAsia="pt-BR"/>
        </w:rPr>
        <w:t>Determinar a complexidade funcional de cada função de dados</w:t>
      </w:r>
      <w:r>
        <w:rPr>
          <w:rFonts w:cs="Arial"/>
          <w:color w:val="auto"/>
          <w:sz w:val="20"/>
          <w:lang w:eastAsia="pt-BR"/>
        </w:rPr>
        <w:t>.</w:t>
      </w:r>
    </w:p>
    <w:p w:rsidR="00EA0E8C" w:rsidRPr="00200F14" w:rsidRDefault="00EA0E8C" w:rsidP="00EA0E8C">
      <w:pPr>
        <w:pStyle w:val="PargrafodaLista"/>
        <w:numPr>
          <w:ilvl w:val="2"/>
          <w:numId w:val="40"/>
        </w:num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  <w:r w:rsidRPr="00EA0E8C">
        <w:rPr>
          <w:rFonts w:cs="Arial"/>
          <w:color w:val="auto"/>
          <w:sz w:val="20"/>
          <w:lang w:eastAsia="pt-BR"/>
        </w:rPr>
        <w:t>Determinar o tamanho funcional de cada função de dados</w:t>
      </w:r>
      <w:r>
        <w:rPr>
          <w:rFonts w:cs="Arial"/>
          <w:color w:val="auto"/>
          <w:sz w:val="20"/>
          <w:lang w:eastAsia="pt-BR"/>
        </w:rPr>
        <w:t>.</w:t>
      </w:r>
    </w:p>
    <w:p w:rsidR="00200F14" w:rsidRDefault="00200F14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</w:p>
    <w:p w:rsidR="00200F14" w:rsidRDefault="00200F14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</w:p>
    <w:p w:rsidR="00200F14" w:rsidRDefault="002B5C40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5726430" cy="1925955"/>
            <wp:effectExtent l="19050" t="0" r="762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F14" w:rsidRDefault="00200F14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</w:p>
    <w:p w:rsidR="00893397" w:rsidRDefault="00893397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</w:p>
    <w:p w:rsidR="00200F14" w:rsidRPr="000D5574" w:rsidRDefault="00200F14" w:rsidP="00200F14">
      <w:pPr>
        <w:suppressAutoHyphens w:val="0"/>
        <w:autoSpaceDE w:val="0"/>
        <w:autoSpaceDN w:val="0"/>
        <w:adjustRightInd w:val="0"/>
        <w:rPr>
          <w:rFonts w:cs="Arial"/>
          <w:b/>
          <w:lang w:eastAsia="pt-BR"/>
        </w:rPr>
      </w:pPr>
      <w:r>
        <w:rPr>
          <w:rFonts w:cs="Arial"/>
          <w:lang w:eastAsia="pt-BR"/>
        </w:rPr>
        <w:tab/>
      </w:r>
      <w:r w:rsidRPr="000D5574">
        <w:rPr>
          <w:rFonts w:cs="Arial"/>
          <w:b/>
          <w:lang w:eastAsia="pt-BR"/>
        </w:rPr>
        <w:t>3.4 MEDIR FUNÇÃO DE TRANSAÇÃO</w:t>
      </w:r>
    </w:p>
    <w:p w:rsidR="00200F14" w:rsidRDefault="00200F14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</w:p>
    <w:p w:rsidR="00200F14" w:rsidRDefault="00200F14" w:rsidP="00200F14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>
        <w:rPr>
          <w:rFonts w:cs="Arial"/>
          <w:lang w:eastAsia="pt-BR"/>
        </w:rPr>
        <w:tab/>
      </w:r>
      <w:r>
        <w:rPr>
          <w:rFonts w:cs="Arial"/>
          <w:lang w:eastAsia="pt-BR"/>
        </w:rPr>
        <w:tab/>
      </w:r>
      <w:r>
        <w:rPr>
          <w:rFonts w:cs="Arial"/>
          <w:color w:val="auto"/>
          <w:sz w:val="20"/>
          <w:lang w:eastAsia="pt-BR"/>
        </w:rPr>
        <w:t xml:space="preserve">A funcionalidade de transação satisfaz os Requisitos Funcionais do Usuário que </w:t>
      </w:r>
      <w:r>
        <w:rPr>
          <w:rFonts w:cs="Arial"/>
          <w:color w:val="auto"/>
          <w:sz w:val="20"/>
          <w:lang w:eastAsia="pt-BR"/>
        </w:rPr>
        <w:tab/>
        <w:t xml:space="preserve">processam dados. Toda a funcionalidade de transação dentro do escopo da contagem deve </w:t>
      </w:r>
      <w:r>
        <w:rPr>
          <w:rFonts w:cs="Arial"/>
          <w:color w:val="auto"/>
          <w:sz w:val="20"/>
          <w:lang w:eastAsia="pt-BR"/>
        </w:rPr>
        <w:tab/>
        <w:t>ser avaliada, a fim de identificar cada processo elementar único.</w:t>
      </w:r>
    </w:p>
    <w:p w:rsidR="00200F14" w:rsidRDefault="00200F14" w:rsidP="00200F14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>
        <w:rPr>
          <w:rFonts w:cs="Arial"/>
          <w:color w:val="auto"/>
          <w:sz w:val="20"/>
          <w:lang w:eastAsia="pt-BR"/>
        </w:rPr>
        <w:tab/>
        <w:t>Para medir funções de transação, as seguintes atividades devem ser executadas:</w:t>
      </w:r>
    </w:p>
    <w:p w:rsidR="00200F14" w:rsidRDefault="002B5C40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  <w:r>
        <w:rPr>
          <w:rFonts w:cs="Arial"/>
          <w:noProof/>
          <w:lang w:eastAsia="pt-BR"/>
        </w:rPr>
        <w:lastRenderedPageBreak/>
        <w:drawing>
          <wp:inline distT="0" distB="0" distL="0" distR="0">
            <wp:extent cx="5726430" cy="7757160"/>
            <wp:effectExtent l="19050" t="0" r="7620" b="0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75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40" w:rsidRDefault="002B5C40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</w:p>
    <w:p w:rsidR="002B5C40" w:rsidRDefault="002B5C40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</w:p>
    <w:p w:rsidR="002B5C40" w:rsidRDefault="002B5C40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</w:p>
    <w:p w:rsidR="002B5C40" w:rsidRDefault="002B5C40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</w:p>
    <w:p w:rsidR="002B5C40" w:rsidRPr="000D5574" w:rsidRDefault="002B5C40" w:rsidP="00200F14">
      <w:pPr>
        <w:suppressAutoHyphens w:val="0"/>
        <w:autoSpaceDE w:val="0"/>
        <w:autoSpaceDN w:val="0"/>
        <w:adjustRightInd w:val="0"/>
        <w:rPr>
          <w:rFonts w:cs="Arial"/>
          <w:b/>
          <w:lang w:eastAsia="pt-BR"/>
        </w:rPr>
      </w:pPr>
      <w:r>
        <w:rPr>
          <w:rFonts w:cs="Arial"/>
          <w:lang w:eastAsia="pt-BR"/>
        </w:rPr>
        <w:lastRenderedPageBreak/>
        <w:tab/>
      </w:r>
      <w:r w:rsidRPr="000D5574">
        <w:rPr>
          <w:rFonts w:cs="Arial"/>
          <w:b/>
          <w:lang w:eastAsia="pt-BR"/>
        </w:rPr>
        <w:t>3.5 CALCULAR O TAMANHO FUNCIONAL</w:t>
      </w:r>
    </w:p>
    <w:p w:rsidR="002B5C40" w:rsidRDefault="002B5C40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</w:p>
    <w:p w:rsidR="002B5C40" w:rsidRDefault="002B5C40" w:rsidP="002B5C40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>
        <w:rPr>
          <w:rFonts w:cs="Arial"/>
          <w:lang w:eastAsia="pt-BR"/>
        </w:rPr>
        <w:tab/>
      </w:r>
      <w:r>
        <w:rPr>
          <w:rFonts w:cs="Arial"/>
          <w:lang w:eastAsia="pt-BR"/>
        </w:rPr>
        <w:tab/>
      </w:r>
      <w:r>
        <w:rPr>
          <w:rFonts w:cs="Arial"/>
          <w:color w:val="auto"/>
          <w:sz w:val="20"/>
          <w:lang w:eastAsia="pt-BR"/>
        </w:rPr>
        <w:t xml:space="preserve">O objetivo e escopo da contagem deverão ser considerados na seleção e utilização </w:t>
      </w:r>
      <w:r>
        <w:rPr>
          <w:rFonts w:cs="Arial"/>
          <w:color w:val="auto"/>
          <w:sz w:val="20"/>
          <w:lang w:eastAsia="pt-BR"/>
        </w:rPr>
        <w:tab/>
        <w:t>da fórmula apropriada para calcular o tamanho funcional.</w:t>
      </w:r>
    </w:p>
    <w:p w:rsidR="002B5C40" w:rsidRDefault="002B5C40" w:rsidP="00DE25B4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>
        <w:rPr>
          <w:rFonts w:cs="Arial"/>
          <w:color w:val="auto"/>
          <w:sz w:val="20"/>
          <w:lang w:eastAsia="pt-BR"/>
        </w:rPr>
        <w:tab/>
      </w:r>
      <w:r>
        <w:rPr>
          <w:rFonts w:cs="Arial"/>
          <w:color w:val="auto"/>
          <w:sz w:val="20"/>
          <w:lang w:eastAsia="pt-BR"/>
        </w:rPr>
        <w:tab/>
      </w:r>
      <w:r w:rsidR="00DE25B4">
        <w:rPr>
          <w:rFonts w:cs="Arial"/>
          <w:color w:val="auto"/>
          <w:sz w:val="20"/>
          <w:lang w:eastAsia="pt-BR"/>
        </w:rPr>
        <w:t xml:space="preserve">O tamanho funcional de uma aplicação, medido após o projeto de desenvolvimento, </w:t>
      </w:r>
      <w:r w:rsidR="00DE25B4">
        <w:rPr>
          <w:rFonts w:cs="Arial"/>
          <w:color w:val="auto"/>
          <w:sz w:val="20"/>
          <w:lang w:eastAsia="pt-BR"/>
        </w:rPr>
        <w:tab/>
        <w:t xml:space="preserve">ou a qualquer tempo no ciclo de vida da aplicação deverá ser calculado utilizando-se a </w:t>
      </w:r>
      <w:r w:rsidR="00DE25B4">
        <w:rPr>
          <w:rFonts w:cs="Arial"/>
          <w:color w:val="auto"/>
          <w:sz w:val="20"/>
          <w:lang w:eastAsia="pt-BR"/>
        </w:rPr>
        <w:tab/>
        <w:t>Fórmula (2):</w:t>
      </w:r>
    </w:p>
    <w:p w:rsidR="00DE25B4" w:rsidRDefault="00DE25B4" w:rsidP="002B5C40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</w:p>
    <w:p w:rsidR="00DE25B4" w:rsidRDefault="00DE25B4" w:rsidP="00DE25B4">
      <w:pPr>
        <w:suppressAutoHyphens w:val="0"/>
        <w:autoSpaceDE w:val="0"/>
        <w:autoSpaceDN w:val="0"/>
        <w:adjustRightInd w:val="0"/>
        <w:ind w:left="425"/>
        <w:rPr>
          <w:rFonts w:cs="Arial"/>
          <w:color w:val="auto"/>
          <w:sz w:val="20"/>
          <w:lang w:eastAsia="pt-BR"/>
        </w:rPr>
      </w:pPr>
      <w:r>
        <w:rPr>
          <w:rFonts w:cs="Arial"/>
          <w:color w:val="auto"/>
          <w:sz w:val="20"/>
          <w:lang w:eastAsia="pt-BR"/>
        </w:rPr>
        <w:tab/>
      </w:r>
      <w:r>
        <w:rPr>
          <w:rFonts w:cs="Arial"/>
          <w:color w:val="auto"/>
          <w:sz w:val="20"/>
          <w:lang w:eastAsia="pt-BR"/>
        </w:rPr>
        <w:tab/>
      </w:r>
      <w:r w:rsidRPr="00DE25B4">
        <w:rPr>
          <w:rFonts w:cs="Arial"/>
          <w:color w:val="auto"/>
          <w:sz w:val="20"/>
          <w:lang w:eastAsia="pt-BR"/>
        </w:rPr>
        <w:t>DFP = ADD</w:t>
      </w:r>
      <w:r>
        <w:rPr>
          <w:rFonts w:cs="Arial"/>
          <w:color w:val="auto"/>
          <w:sz w:val="20"/>
          <w:lang w:eastAsia="pt-BR"/>
        </w:rPr>
        <w:t>;</w:t>
      </w:r>
    </w:p>
    <w:p w:rsidR="00DE25B4" w:rsidRPr="00DE25B4" w:rsidRDefault="00DE25B4" w:rsidP="00DE25B4">
      <w:pPr>
        <w:suppressAutoHyphens w:val="0"/>
        <w:autoSpaceDE w:val="0"/>
        <w:autoSpaceDN w:val="0"/>
        <w:adjustRightInd w:val="0"/>
        <w:ind w:left="425"/>
        <w:rPr>
          <w:rFonts w:cs="Arial"/>
          <w:lang w:eastAsia="pt-BR"/>
        </w:rPr>
      </w:pPr>
    </w:p>
    <w:p w:rsidR="00DE25B4" w:rsidRPr="00DE25B4" w:rsidRDefault="00DE25B4" w:rsidP="00DE25B4">
      <w:pPr>
        <w:pStyle w:val="PargrafodaLista"/>
        <w:numPr>
          <w:ilvl w:val="0"/>
          <w:numId w:val="34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18"/>
          <w:szCs w:val="18"/>
          <w:lang w:eastAsia="pt-BR"/>
        </w:rPr>
      </w:pPr>
      <w:r w:rsidRPr="00DE25B4">
        <w:rPr>
          <w:rFonts w:cs="Arial"/>
          <w:color w:val="auto"/>
          <w:sz w:val="18"/>
          <w:szCs w:val="18"/>
          <w:lang w:eastAsia="pt-BR"/>
        </w:rPr>
        <w:t>DFP é a contagem de pontos de função do projeto de desenvolvimento;</w:t>
      </w:r>
    </w:p>
    <w:p w:rsidR="00DE25B4" w:rsidRPr="00DE25B4" w:rsidRDefault="00DE25B4" w:rsidP="00DE25B4">
      <w:pPr>
        <w:pStyle w:val="PargrafodaLista"/>
        <w:numPr>
          <w:ilvl w:val="0"/>
          <w:numId w:val="34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18"/>
          <w:szCs w:val="18"/>
          <w:lang w:eastAsia="pt-BR"/>
        </w:rPr>
      </w:pPr>
      <w:r w:rsidRPr="00DE25B4">
        <w:rPr>
          <w:rFonts w:cs="Arial"/>
          <w:color w:val="auto"/>
          <w:sz w:val="18"/>
          <w:szCs w:val="18"/>
          <w:lang w:eastAsia="pt-BR"/>
        </w:rPr>
        <w:t>ADD é o tamanho das funções a serem entregues ao usuário pelo projeto de desenvolvimento;</w:t>
      </w:r>
    </w:p>
    <w:p w:rsidR="00893397" w:rsidRDefault="00893397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</w:p>
    <w:p w:rsidR="00DE25B4" w:rsidRDefault="00DE25B4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  <w:r>
        <w:rPr>
          <w:rFonts w:cs="Arial"/>
          <w:lang w:eastAsia="pt-BR"/>
        </w:rPr>
        <w:tab/>
      </w:r>
      <w:r>
        <w:rPr>
          <w:rFonts w:cs="Arial"/>
          <w:lang w:eastAsia="pt-BR"/>
        </w:rPr>
        <w:tab/>
      </w:r>
      <w:r w:rsidRPr="00DE25B4">
        <w:rPr>
          <w:rFonts w:cs="Arial"/>
          <w:sz w:val="20"/>
          <w:lang w:eastAsia="pt-BR"/>
        </w:rPr>
        <w:t xml:space="preserve">São todas as funções incluídas no projeto em função de dados e </w:t>
      </w:r>
      <w:r w:rsidRPr="00DE25B4">
        <w:rPr>
          <w:rFonts w:cs="Arial"/>
          <w:sz w:val="20"/>
          <w:lang w:eastAsia="pt-BR"/>
        </w:rPr>
        <w:tab/>
        <w:t>transacional</w:t>
      </w:r>
      <w:r>
        <w:rPr>
          <w:rFonts w:cs="Arial"/>
          <w:sz w:val="20"/>
          <w:lang w:eastAsia="pt-BR"/>
        </w:rPr>
        <w:t>, conforme a suas complexidades e classificação</w:t>
      </w:r>
      <w:r>
        <w:rPr>
          <w:rFonts w:cs="Arial"/>
          <w:lang w:eastAsia="pt-BR"/>
        </w:rPr>
        <w:t>.</w:t>
      </w:r>
    </w:p>
    <w:p w:rsidR="00DE25B4" w:rsidRDefault="00DE25B4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</w:p>
    <w:tbl>
      <w:tblPr>
        <w:tblW w:w="5440" w:type="dxa"/>
        <w:tblInd w:w="1093" w:type="dxa"/>
        <w:tblCellMar>
          <w:left w:w="70" w:type="dxa"/>
          <w:right w:w="70" w:type="dxa"/>
        </w:tblCellMar>
        <w:tblLook w:val="04A0"/>
      </w:tblPr>
      <w:tblGrid>
        <w:gridCol w:w="1160"/>
        <w:gridCol w:w="1500"/>
        <w:gridCol w:w="940"/>
        <w:gridCol w:w="920"/>
        <w:gridCol w:w="920"/>
      </w:tblGrid>
      <w:tr w:rsidR="00DE25B4" w:rsidRPr="00DE25B4" w:rsidTr="00DE25B4">
        <w:trPr>
          <w:trHeight w:val="255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Total de PF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Baixa</w:t>
            </w:r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Média</w:t>
            </w:r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Alta</w:t>
            </w:r>
          </w:p>
        </w:tc>
      </w:tr>
      <w:tr w:rsidR="00DE25B4" w:rsidRPr="00DE25B4" w:rsidTr="00DE25B4">
        <w:trPr>
          <w:trHeight w:val="25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AIE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</w:tr>
      <w:tr w:rsidR="00DE25B4" w:rsidRPr="00DE25B4" w:rsidTr="00DE25B4">
        <w:trPr>
          <w:trHeight w:val="25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AIE esforço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</w:tr>
      <w:tr w:rsidR="00DE25B4" w:rsidRPr="00DE25B4" w:rsidTr="00DE25B4">
        <w:trPr>
          <w:trHeight w:val="25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ALI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3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</w:tr>
      <w:tr w:rsidR="00DE25B4" w:rsidRPr="00DE25B4" w:rsidTr="00DE25B4">
        <w:trPr>
          <w:trHeight w:val="25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EE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8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</w:tr>
      <w:tr w:rsidR="00DE25B4" w:rsidRPr="00DE25B4" w:rsidTr="00DE25B4">
        <w:trPr>
          <w:trHeight w:val="25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SE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4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</w:tr>
      <w:tr w:rsidR="00DE25B4" w:rsidRPr="00DE25B4" w:rsidTr="00DE25B4">
        <w:trPr>
          <w:trHeight w:val="270"/>
        </w:trPr>
        <w:tc>
          <w:tcPr>
            <w:tcW w:w="116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CE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4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CCCCFF" w:fill="FFFFFF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color w:val="auto"/>
                <w:sz w:val="20"/>
                <w:lang w:eastAsia="pt-BR"/>
              </w:rPr>
              <w:t>0</w:t>
            </w:r>
            <w:proofErr w:type="gramEnd"/>
          </w:p>
        </w:tc>
      </w:tr>
      <w:tr w:rsidR="00DE25B4" w:rsidRPr="00DE25B4" w:rsidTr="00DE25B4">
        <w:trPr>
          <w:trHeight w:val="270"/>
        </w:trPr>
        <w:tc>
          <w:tcPr>
            <w:tcW w:w="11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color w:val="auto"/>
                <w:sz w:val="2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b/>
                <w:bCs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b/>
                <w:bCs/>
                <w:color w:val="auto"/>
                <w:sz w:val="20"/>
                <w:lang w:eastAsia="pt-BR"/>
              </w:rPr>
              <w:t>12</w:t>
            </w:r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b/>
                <w:bCs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b/>
                <w:bCs/>
                <w:color w:val="auto"/>
                <w:sz w:val="20"/>
                <w:lang w:eastAsia="pt-BR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b/>
                <w:bCs/>
                <w:color w:val="auto"/>
                <w:sz w:val="20"/>
                <w:lang w:eastAsia="pt-BR"/>
              </w:rPr>
            </w:pPr>
            <w:proofErr w:type="gramStart"/>
            <w:r w:rsidRPr="00DE25B4">
              <w:rPr>
                <w:rFonts w:cs="Arial"/>
                <w:b/>
                <w:bCs/>
                <w:color w:val="auto"/>
                <w:sz w:val="20"/>
                <w:lang w:eastAsia="pt-BR"/>
              </w:rPr>
              <w:t>0</w:t>
            </w:r>
            <w:proofErr w:type="gramEnd"/>
          </w:p>
        </w:tc>
      </w:tr>
      <w:tr w:rsidR="00DE25B4" w:rsidRPr="00DE25B4" w:rsidTr="00DE25B4">
        <w:trPr>
          <w:trHeight w:val="255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b/>
                <w:bCs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b/>
                <w:bCs/>
                <w:color w:val="auto"/>
                <w:sz w:val="20"/>
                <w:lang w:eastAsia="pt-BR"/>
              </w:rPr>
              <w:t>TOTAL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jc w:val="center"/>
              <w:rPr>
                <w:rFonts w:cs="Arial"/>
                <w:b/>
                <w:bCs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b/>
                <w:bCs/>
                <w:color w:val="auto"/>
                <w:sz w:val="20"/>
                <w:lang w:eastAsia="pt-BR"/>
              </w:rPr>
              <w:t>61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b/>
                <w:bCs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b/>
                <w:bCs/>
                <w:color w:val="auto"/>
                <w:sz w:val="20"/>
                <w:lang w:eastAsia="pt-BR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b/>
                <w:bCs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b/>
                <w:bCs/>
                <w:color w:val="auto"/>
                <w:sz w:val="20"/>
                <w:lang w:eastAsia="pt-BR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CCCFF" w:fill="92D050"/>
            <w:noWrap/>
            <w:vAlign w:val="bottom"/>
            <w:hideMark/>
          </w:tcPr>
          <w:p w:rsidR="00DE25B4" w:rsidRPr="00DE25B4" w:rsidRDefault="00DE25B4" w:rsidP="00DE25B4">
            <w:pPr>
              <w:suppressAutoHyphens w:val="0"/>
              <w:rPr>
                <w:rFonts w:cs="Arial"/>
                <w:b/>
                <w:bCs/>
                <w:color w:val="auto"/>
                <w:sz w:val="20"/>
                <w:lang w:eastAsia="pt-BR"/>
              </w:rPr>
            </w:pPr>
            <w:r w:rsidRPr="00DE25B4">
              <w:rPr>
                <w:rFonts w:cs="Arial"/>
                <w:b/>
                <w:bCs/>
                <w:color w:val="auto"/>
                <w:sz w:val="20"/>
                <w:lang w:eastAsia="pt-BR"/>
              </w:rPr>
              <w:t> </w:t>
            </w:r>
          </w:p>
        </w:tc>
      </w:tr>
    </w:tbl>
    <w:p w:rsidR="00DE25B4" w:rsidRDefault="00DE25B4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</w:p>
    <w:p w:rsidR="00DE25B4" w:rsidRPr="000D5574" w:rsidRDefault="00DE25B4" w:rsidP="00200F14">
      <w:pPr>
        <w:suppressAutoHyphens w:val="0"/>
        <w:autoSpaceDE w:val="0"/>
        <w:autoSpaceDN w:val="0"/>
        <w:adjustRightInd w:val="0"/>
        <w:rPr>
          <w:rFonts w:cs="Arial"/>
          <w:b/>
          <w:lang w:eastAsia="pt-BR"/>
        </w:rPr>
      </w:pPr>
      <w:r>
        <w:rPr>
          <w:rFonts w:cs="Arial"/>
          <w:lang w:eastAsia="pt-BR"/>
        </w:rPr>
        <w:tab/>
      </w:r>
      <w:r w:rsidRPr="000D5574">
        <w:rPr>
          <w:rFonts w:cs="Arial"/>
          <w:b/>
          <w:lang w:eastAsia="pt-BR"/>
        </w:rPr>
        <w:t>3.6 DOCUMENTAR E REPORTAR</w:t>
      </w:r>
    </w:p>
    <w:p w:rsidR="005E2FD6" w:rsidRDefault="005E2FD6" w:rsidP="00200F14">
      <w:pPr>
        <w:suppressAutoHyphens w:val="0"/>
        <w:autoSpaceDE w:val="0"/>
        <w:autoSpaceDN w:val="0"/>
        <w:adjustRightInd w:val="0"/>
        <w:rPr>
          <w:rFonts w:cs="Arial"/>
          <w:lang w:eastAsia="pt-BR"/>
        </w:rPr>
      </w:pPr>
      <w:r>
        <w:rPr>
          <w:rFonts w:cs="Arial"/>
          <w:lang w:eastAsia="pt-BR"/>
        </w:rPr>
        <w:tab/>
      </w:r>
    </w:p>
    <w:p w:rsidR="005E2FD6" w:rsidRDefault="005E2FD6" w:rsidP="00200F14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>
        <w:rPr>
          <w:rFonts w:cs="Arial"/>
          <w:lang w:eastAsia="pt-BR"/>
        </w:rPr>
        <w:tab/>
      </w:r>
      <w:r>
        <w:rPr>
          <w:rFonts w:cs="Arial"/>
          <w:lang w:eastAsia="pt-BR"/>
        </w:rPr>
        <w:tab/>
      </w:r>
      <w:r>
        <w:rPr>
          <w:rFonts w:cs="Arial"/>
          <w:color w:val="auto"/>
          <w:sz w:val="20"/>
          <w:lang w:eastAsia="pt-BR"/>
        </w:rPr>
        <w:t>A contagem de pontos de função deve ser documentada como segue:</w:t>
      </w:r>
    </w:p>
    <w:p w:rsidR="005E2FD6" w:rsidRDefault="005E2FD6" w:rsidP="00200F14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proofErr w:type="gramStart"/>
      <w:r>
        <w:rPr>
          <w:rFonts w:cs="Arial"/>
          <w:color w:val="auto"/>
          <w:sz w:val="20"/>
          <w:lang w:eastAsia="pt-BR"/>
        </w:rPr>
        <w:t>o</w:t>
      </w:r>
      <w:proofErr w:type="gramEnd"/>
      <w:r>
        <w:rPr>
          <w:rFonts w:cs="Arial"/>
          <w:color w:val="auto"/>
          <w:sz w:val="20"/>
          <w:lang w:eastAsia="pt-BR"/>
        </w:rPr>
        <w:t xml:space="preserve"> propósito e o tipo da contagem</w:t>
      </w:r>
    </w:p>
    <w:p w:rsidR="005E2FD6" w:rsidRDefault="005E2FD6" w:rsidP="00200F14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proofErr w:type="gramStart"/>
      <w:r>
        <w:rPr>
          <w:rFonts w:cs="Arial"/>
          <w:color w:val="auto"/>
          <w:sz w:val="20"/>
          <w:lang w:eastAsia="pt-BR"/>
        </w:rPr>
        <w:t>o</w:t>
      </w:r>
      <w:proofErr w:type="gramEnd"/>
      <w:r>
        <w:rPr>
          <w:rFonts w:cs="Arial"/>
          <w:color w:val="auto"/>
          <w:sz w:val="20"/>
          <w:lang w:eastAsia="pt-BR"/>
        </w:rPr>
        <w:t xml:space="preserve"> escopo da contagem e a fronteira da aplicação</w:t>
      </w:r>
    </w:p>
    <w:p w:rsidR="005E2FD6" w:rsidRDefault="005E2FD6" w:rsidP="00200F14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proofErr w:type="gramStart"/>
      <w:r>
        <w:rPr>
          <w:rFonts w:cs="Arial"/>
          <w:color w:val="auto"/>
          <w:sz w:val="20"/>
          <w:lang w:eastAsia="pt-BR"/>
        </w:rPr>
        <w:t>a</w:t>
      </w:r>
      <w:proofErr w:type="gramEnd"/>
      <w:r>
        <w:rPr>
          <w:rFonts w:cs="Arial"/>
          <w:color w:val="auto"/>
          <w:sz w:val="20"/>
          <w:lang w:eastAsia="pt-BR"/>
        </w:rPr>
        <w:t xml:space="preserve"> data da contagem</w:t>
      </w:r>
    </w:p>
    <w:p w:rsidR="005E2FD6" w:rsidRDefault="005E2FD6" w:rsidP="005E2FD6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proofErr w:type="gramStart"/>
      <w:r>
        <w:rPr>
          <w:rFonts w:cs="Arial"/>
          <w:color w:val="auto"/>
          <w:sz w:val="20"/>
          <w:lang w:eastAsia="pt-BR"/>
        </w:rPr>
        <w:t>uma</w:t>
      </w:r>
      <w:proofErr w:type="gramEnd"/>
      <w:r>
        <w:rPr>
          <w:rFonts w:cs="Arial"/>
          <w:color w:val="auto"/>
          <w:sz w:val="20"/>
          <w:lang w:eastAsia="pt-BR"/>
        </w:rPr>
        <w:t xml:space="preserve"> lista de todas as funções de dados e de transação, incluindo o respectivo tipo e</w:t>
      </w:r>
    </w:p>
    <w:p w:rsidR="005E2FD6" w:rsidRDefault="005E2FD6" w:rsidP="005E2FD6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proofErr w:type="gramStart"/>
      <w:r>
        <w:rPr>
          <w:rFonts w:cs="Arial"/>
          <w:color w:val="auto"/>
          <w:sz w:val="20"/>
          <w:lang w:eastAsia="pt-BR"/>
        </w:rPr>
        <w:t>complexidade</w:t>
      </w:r>
      <w:proofErr w:type="gramEnd"/>
      <w:r>
        <w:rPr>
          <w:rFonts w:cs="Arial"/>
          <w:color w:val="auto"/>
          <w:sz w:val="20"/>
          <w:lang w:eastAsia="pt-BR"/>
        </w:rPr>
        <w:t>, bem como o número de pontos de função atribuído a cada uma E o resultado da contagem;</w:t>
      </w:r>
    </w:p>
    <w:p w:rsidR="005E2FD6" w:rsidRDefault="005E2FD6" w:rsidP="005E2FD6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proofErr w:type="gramStart"/>
      <w:r>
        <w:rPr>
          <w:rFonts w:cs="Arial"/>
          <w:color w:val="auto"/>
          <w:sz w:val="20"/>
          <w:lang w:eastAsia="pt-BR"/>
        </w:rPr>
        <w:t>quaisquer</w:t>
      </w:r>
      <w:proofErr w:type="gramEnd"/>
      <w:r>
        <w:rPr>
          <w:rFonts w:cs="Arial"/>
          <w:color w:val="auto"/>
          <w:sz w:val="20"/>
          <w:lang w:eastAsia="pt-BR"/>
        </w:rPr>
        <w:t xml:space="preserve"> suposições feitas e questões resolvidas.</w:t>
      </w:r>
    </w:p>
    <w:p w:rsidR="005E2FD6" w:rsidRDefault="005E2FD6" w:rsidP="005E2FD6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</w:p>
    <w:p w:rsidR="005E2FD6" w:rsidRPr="005E2FD6" w:rsidRDefault="005E2FD6" w:rsidP="005E2FD6">
      <w:pPr>
        <w:pStyle w:val="PargrafodaLista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5E2FD6">
        <w:rPr>
          <w:rFonts w:cs="Arial"/>
          <w:color w:val="auto"/>
          <w:sz w:val="20"/>
          <w:lang w:eastAsia="pt-BR"/>
        </w:rPr>
        <w:t>Negociar o nível de documentação com o cliente e informar ao mesmo os custos e benefícios</w:t>
      </w:r>
    </w:p>
    <w:p w:rsidR="005E2FD6" w:rsidRPr="005E2FD6" w:rsidRDefault="005E2FD6" w:rsidP="005E2FD6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5E2FD6">
        <w:rPr>
          <w:rFonts w:cs="Arial"/>
          <w:color w:val="auto"/>
          <w:sz w:val="20"/>
          <w:lang w:eastAsia="pt-BR"/>
        </w:rPr>
        <w:tab/>
      </w:r>
      <w:proofErr w:type="gramStart"/>
      <w:r w:rsidRPr="005E2FD6">
        <w:rPr>
          <w:rFonts w:cs="Arial"/>
          <w:color w:val="auto"/>
          <w:sz w:val="20"/>
          <w:lang w:eastAsia="pt-BR"/>
        </w:rPr>
        <w:t>relacionados</w:t>
      </w:r>
      <w:proofErr w:type="gramEnd"/>
      <w:r w:rsidRPr="005E2FD6">
        <w:rPr>
          <w:rFonts w:cs="Arial"/>
          <w:color w:val="auto"/>
          <w:sz w:val="20"/>
          <w:lang w:eastAsia="pt-BR"/>
        </w:rPr>
        <w:t>.</w:t>
      </w:r>
    </w:p>
    <w:p w:rsidR="005E2FD6" w:rsidRPr="005E2FD6" w:rsidRDefault="005E2FD6" w:rsidP="005E2FD6">
      <w:pPr>
        <w:pStyle w:val="PargrafodaLista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5E2FD6">
        <w:rPr>
          <w:rFonts w:cs="Arial"/>
          <w:color w:val="auto"/>
          <w:sz w:val="20"/>
          <w:lang w:eastAsia="pt-BR"/>
        </w:rPr>
        <w:t xml:space="preserve">Uma Contagem de Pontos de Função completamente documentada facilitará a </w:t>
      </w:r>
      <w:proofErr w:type="spellStart"/>
      <w:r w:rsidRPr="005E2FD6">
        <w:rPr>
          <w:rFonts w:cs="Arial"/>
          <w:color w:val="auto"/>
          <w:sz w:val="20"/>
          <w:lang w:eastAsia="pt-BR"/>
        </w:rPr>
        <w:t>rastreabilidade</w:t>
      </w:r>
      <w:proofErr w:type="spellEnd"/>
      <w:r w:rsidRPr="005E2FD6">
        <w:rPr>
          <w:rFonts w:cs="Arial"/>
          <w:color w:val="auto"/>
          <w:sz w:val="20"/>
          <w:lang w:eastAsia="pt-BR"/>
        </w:rPr>
        <w:t>,</w:t>
      </w:r>
    </w:p>
    <w:p w:rsidR="005E2FD6" w:rsidRPr="005E2FD6" w:rsidRDefault="005E2FD6" w:rsidP="005E2FD6">
      <w:p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5E2FD6">
        <w:rPr>
          <w:rFonts w:cs="Arial"/>
          <w:color w:val="auto"/>
          <w:sz w:val="20"/>
          <w:lang w:eastAsia="pt-BR"/>
        </w:rPr>
        <w:tab/>
      </w:r>
      <w:proofErr w:type="gramStart"/>
      <w:r w:rsidRPr="005E2FD6">
        <w:rPr>
          <w:rFonts w:cs="Arial"/>
          <w:color w:val="auto"/>
          <w:sz w:val="20"/>
          <w:lang w:eastAsia="pt-BR"/>
        </w:rPr>
        <w:t>usabilidade</w:t>
      </w:r>
      <w:proofErr w:type="gramEnd"/>
      <w:r w:rsidRPr="005E2FD6">
        <w:rPr>
          <w:rFonts w:cs="Arial"/>
          <w:color w:val="auto"/>
          <w:sz w:val="20"/>
          <w:lang w:eastAsia="pt-BR"/>
        </w:rPr>
        <w:t xml:space="preserve"> e </w:t>
      </w:r>
      <w:proofErr w:type="spellStart"/>
      <w:r w:rsidRPr="005E2FD6">
        <w:rPr>
          <w:rFonts w:cs="Arial"/>
          <w:color w:val="auto"/>
          <w:sz w:val="20"/>
          <w:lang w:eastAsia="pt-BR"/>
        </w:rPr>
        <w:t>manutenibilidade</w:t>
      </w:r>
      <w:proofErr w:type="spellEnd"/>
      <w:r w:rsidRPr="005E2FD6">
        <w:rPr>
          <w:rFonts w:cs="Arial"/>
          <w:color w:val="auto"/>
          <w:sz w:val="20"/>
          <w:lang w:eastAsia="pt-BR"/>
        </w:rPr>
        <w:t xml:space="preserve">; contudo, um cliente pode estar interessado apenas no </w:t>
      </w:r>
      <w:r>
        <w:rPr>
          <w:rFonts w:cs="Arial"/>
          <w:color w:val="auto"/>
          <w:sz w:val="20"/>
          <w:lang w:eastAsia="pt-BR"/>
        </w:rPr>
        <w:tab/>
      </w:r>
      <w:r w:rsidRPr="005E2FD6">
        <w:rPr>
          <w:rFonts w:cs="Arial"/>
          <w:color w:val="auto"/>
          <w:sz w:val="20"/>
          <w:lang w:eastAsia="pt-BR"/>
        </w:rPr>
        <w:t>resultado final.</w:t>
      </w:r>
    </w:p>
    <w:p w:rsidR="005E2FD6" w:rsidRPr="005E2FD6" w:rsidRDefault="005E2FD6" w:rsidP="005E2FD6">
      <w:pPr>
        <w:suppressAutoHyphens w:val="0"/>
        <w:autoSpaceDE w:val="0"/>
        <w:autoSpaceDN w:val="0"/>
        <w:adjustRightInd w:val="0"/>
        <w:rPr>
          <w:rFonts w:cs="Arial"/>
          <w:sz w:val="20"/>
          <w:lang w:eastAsia="pt-BR"/>
        </w:rPr>
      </w:pPr>
    </w:p>
    <w:p w:rsidR="005E2FD6" w:rsidRPr="005E2FD6" w:rsidRDefault="005E2FD6" w:rsidP="005E2FD6">
      <w:pPr>
        <w:pStyle w:val="PargrafodaLista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cs="Arial"/>
          <w:sz w:val="20"/>
          <w:lang w:eastAsia="pt-BR"/>
        </w:rPr>
      </w:pPr>
      <w:r w:rsidRPr="005E2FD6">
        <w:rPr>
          <w:rFonts w:cs="Arial"/>
          <w:color w:val="auto"/>
          <w:sz w:val="20"/>
          <w:lang w:eastAsia="pt-BR"/>
        </w:rPr>
        <w:t xml:space="preserve">A prática de reportar consistentemente os resultados das contagens de pontos de função permitirá que os leitores identifiquem o padrão com o qual as mesmas </w:t>
      </w:r>
      <w:proofErr w:type="gramStart"/>
      <w:r w:rsidRPr="005E2FD6">
        <w:rPr>
          <w:rFonts w:cs="Arial"/>
          <w:color w:val="auto"/>
          <w:sz w:val="20"/>
          <w:lang w:eastAsia="pt-BR"/>
        </w:rPr>
        <w:t>mantém</w:t>
      </w:r>
      <w:proofErr w:type="gramEnd"/>
      <w:r w:rsidRPr="005E2FD6">
        <w:rPr>
          <w:rFonts w:cs="Arial"/>
          <w:color w:val="auto"/>
          <w:sz w:val="20"/>
          <w:lang w:eastAsia="pt-BR"/>
        </w:rPr>
        <w:t xml:space="preserve"> conformidade.</w:t>
      </w:r>
    </w:p>
    <w:p w:rsidR="005E2FD6" w:rsidRPr="005E2FD6" w:rsidRDefault="005E2FD6" w:rsidP="005E2FD6">
      <w:pPr>
        <w:pStyle w:val="PargrafodaLista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cs="Arial"/>
          <w:color w:val="auto"/>
          <w:sz w:val="20"/>
          <w:lang w:eastAsia="pt-BR"/>
        </w:rPr>
      </w:pPr>
      <w:r w:rsidRPr="005E2FD6">
        <w:rPr>
          <w:rFonts w:cs="Arial"/>
          <w:color w:val="auto"/>
          <w:sz w:val="20"/>
          <w:lang w:eastAsia="pt-BR"/>
        </w:rPr>
        <w:t>Os resultados que mantenham conformidade com este Padrão Internacional deverão ser reportados como segue:</w:t>
      </w:r>
    </w:p>
    <w:p w:rsidR="005E2FD6" w:rsidRDefault="005E2FD6" w:rsidP="005E2FD6">
      <w:pPr>
        <w:pStyle w:val="PargrafodaLista"/>
        <w:suppressAutoHyphens w:val="0"/>
        <w:autoSpaceDE w:val="0"/>
        <w:autoSpaceDN w:val="0"/>
        <w:adjustRightInd w:val="0"/>
        <w:ind w:left="1080"/>
        <w:rPr>
          <w:rFonts w:cs="Arial"/>
          <w:color w:val="auto"/>
          <w:sz w:val="20"/>
          <w:lang w:eastAsia="pt-BR"/>
        </w:rPr>
      </w:pPr>
    </w:p>
    <w:p w:rsidR="005E2FD6" w:rsidRDefault="005E2FD6" w:rsidP="005E2FD6">
      <w:pPr>
        <w:pStyle w:val="PargrafodaLista"/>
        <w:suppressAutoHyphens w:val="0"/>
        <w:autoSpaceDE w:val="0"/>
        <w:autoSpaceDN w:val="0"/>
        <w:adjustRightInd w:val="0"/>
        <w:ind w:left="1080"/>
        <w:rPr>
          <w:rFonts w:cs="Arial"/>
          <w:color w:val="auto"/>
          <w:sz w:val="20"/>
          <w:lang w:eastAsia="pt-BR"/>
        </w:rPr>
      </w:pPr>
      <w:r>
        <w:rPr>
          <w:rFonts w:cs="Arial"/>
          <w:color w:val="auto"/>
          <w:sz w:val="20"/>
          <w:lang w:eastAsia="pt-BR"/>
        </w:rPr>
        <w:t>S FP (IFPUG–IS)</w:t>
      </w:r>
    </w:p>
    <w:p w:rsidR="005E2FD6" w:rsidRDefault="005E2FD6" w:rsidP="005E2FD6">
      <w:pPr>
        <w:pStyle w:val="PargrafodaLista"/>
        <w:suppressAutoHyphens w:val="0"/>
        <w:autoSpaceDE w:val="0"/>
        <w:autoSpaceDN w:val="0"/>
        <w:adjustRightInd w:val="0"/>
        <w:ind w:left="1080"/>
        <w:rPr>
          <w:rFonts w:cs="Arial"/>
          <w:color w:val="auto"/>
          <w:sz w:val="20"/>
          <w:lang w:eastAsia="pt-BR"/>
        </w:rPr>
      </w:pPr>
    </w:p>
    <w:p w:rsidR="005E2FD6" w:rsidRPr="005E2FD6" w:rsidRDefault="005E2FD6" w:rsidP="005E2FD6">
      <w:pPr>
        <w:pStyle w:val="PargrafodaLista"/>
        <w:suppressAutoHyphens w:val="0"/>
        <w:autoSpaceDE w:val="0"/>
        <w:autoSpaceDN w:val="0"/>
        <w:adjustRightInd w:val="0"/>
        <w:ind w:left="1080"/>
        <w:rPr>
          <w:rFonts w:cs="Arial"/>
          <w:sz w:val="20"/>
          <w:lang w:eastAsia="pt-BR"/>
        </w:rPr>
      </w:pPr>
      <w:r>
        <w:rPr>
          <w:rFonts w:cs="Arial"/>
          <w:color w:val="auto"/>
          <w:sz w:val="18"/>
          <w:szCs w:val="18"/>
          <w:lang w:eastAsia="pt-BR"/>
        </w:rPr>
        <w:t>EXEMPLO 250 FP (IFPUG-ISO/IEC 20926:200x)</w:t>
      </w:r>
    </w:p>
    <w:p w:rsidR="00660891" w:rsidRDefault="00660891" w:rsidP="007F4BD6">
      <w:pPr>
        <w:pStyle w:val="Nvel1"/>
        <w:numPr>
          <w:ilvl w:val="0"/>
          <w:numId w:val="4"/>
        </w:numPr>
        <w:tabs>
          <w:tab w:val="left" w:pos="360"/>
        </w:tabs>
      </w:pPr>
      <w:bookmarkStart w:id="2" w:name="_Toc277927703"/>
      <w:r>
        <w:lastRenderedPageBreak/>
        <w:t>Anexos</w:t>
      </w:r>
      <w:bookmarkEnd w:id="2"/>
    </w:p>
    <w:p w:rsidR="005E2FD6" w:rsidRPr="005E2FD6" w:rsidRDefault="005E2FD6" w:rsidP="005E2FD6">
      <w:pPr>
        <w:pStyle w:val="Nvel2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843"/>
        <w:gridCol w:w="7186"/>
      </w:tblGrid>
      <w:tr w:rsidR="00660891" w:rsidTr="009903EF">
        <w:trPr>
          <w:cantSplit/>
          <w:tblHeader/>
        </w:trPr>
        <w:tc>
          <w:tcPr>
            <w:tcW w:w="1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60891" w:rsidRDefault="00660891">
            <w:pPr>
              <w:pStyle w:val="Tabelatexto"/>
              <w:snapToGrid w:val="0"/>
            </w:pPr>
            <w:r>
              <w:t>Anexo</w:t>
            </w:r>
          </w:p>
        </w:tc>
        <w:tc>
          <w:tcPr>
            <w:tcW w:w="71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0891" w:rsidRDefault="00660891">
            <w:pPr>
              <w:pStyle w:val="Tabelatexto"/>
              <w:snapToGrid w:val="0"/>
            </w:pPr>
            <w:r>
              <w:t>Documento</w:t>
            </w:r>
          </w:p>
        </w:tc>
      </w:tr>
      <w:tr w:rsidR="00660891" w:rsidTr="009903EF">
        <w:trPr>
          <w:cantSplit/>
          <w:trHeight w:val="645"/>
        </w:trPr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9903EF">
            <w:pPr>
              <w:pStyle w:val="Instrues"/>
              <w:snapToGrid w:val="0"/>
            </w:pPr>
            <w: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4pt;height:50.3pt" o:ole="">
                  <v:imagedata r:id="rId11" o:title=""/>
                </v:shape>
                <o:OLEObject Type="Link" ProgID="Excel.Sheet.8" ShapeID="_x0000_i1025" DrawAspect="Icon" r:id="rId12" UpdateMode="Always">
                  <o:LinkType>EnhancedMetaFile</o:LinkType>
                  <o:LockedField>false</o:LockedField>
                  <o:FieldCodes>\f 0 \* MERGEFORMAT</o:FieldCodes>
                </o:OLEObject>
              </w:object>
            </w:r>
          </w:p>
        </w:tc>
        <w:tc>
          <w:tcPr>
            <w:tcW w:w="71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Pr="000D5574" w:rsidRDefault="005E2FD6">
            <w:pPr>
              <w:pStyle w:val="Instrues"/>
              <w:snapToGrid w:val="0"/>
              <w:rPr>
                <w:color w:val="auto"/>
              </w:rPr>
            </w:pPr>
            <w:r w:rsidRPr="000D5574">
              <w:rPr>
                <w:color w:val="auto"/>
              </w:rPr>
              <w:t>Planilha do formulário documentado da contagem detalhada do projeto desenvolvido.</w:t>
            </w:r>
          </w:p>
        </w:tc>
      </w:tr>
    </w:tbl>
    <w:p w:rsidR="000D5574" w:rsidRDefault="000D5574" w:rsidP="000D5574">
      <w:pPr>
        <w:pStyle w:val="Nvel1"/>
        <w:numPr>
          <w:ilvl w:val="0"/>
          <w:numId w:val="0"/>
        </w:numPr>
        <w:ind w:left="360"/>
      </w:pPr>
      <w:bookmarkStart w:id="3" w:name="_Toc277927704"/>
    </w:p>
    <w:p w:rsidR="00660891" w:rsidRDefault="00660891" w:rsidP="007F4BD6">
      <w:pPr>
        <w:pStyle w:val="Nvel1"/>
        <w:numPr>
          <w:ilvl w:val="0"/>
          <w:numId w:val="4"/>
        </w:numPr>
        <w:tabs>
          <w:tab w:val="left" w:pos="360"/>
        </w:tabs>
      </w:pPr>
      <w:r>
        <w:t>Referências</w:t>
      </w:r>
      <w:bookmarkEnd w:id="3"/>
    </w:p>
    <w:p w:rsidR="009903EF" w:rsidRPr="009903EF" w:rsidRDefault="009903EF" w:rsidP="009903EF">
      <w:pPr>
        <w:pStyle w:val="Nvel2"/>
        <w:numPr>
          <w:ilvl w:val="0"/>
          <w:numId w:val="45"/>
        </w:numPr>
        <w:rPr>
          <w:b w:val="0"/>
        </w:rPr>
      </w:pPr>
      <w:proofErr w:type="spellStart"/>
      <w:r w:rsidRPr="009903EF">
        <w:rPr>
          <w:b w:val="0"/>
        </w:rPr>
        <w:t>Counting</w:t>
      </w:r>
      <w:proofErr w:type="spellEnd"/>
      <w:r w:rsidRPr="009903EF">
        <w:rPr>
          <w:b w:val="0"/>
        </w:rPr>
        <w:t xml:space="preserve"> </w:t>
      </w:r>
      <w:proofErr w:type="spellStart"/>
      <w:r w:rsidRPr="009903EF">
        <w:rPr>
          <w:b w:val="0"/>
        </w:rPr>
        <w:t>Practices</w:t>
      </w:r>
      <w:proofErr w:type="spellEnd"/>
      <w:r w:rsidRPr="009903EF">
        <w:rPr>
          <w:b w:val="0"/>
        </w:rPr>
        <w:t xml:space="preserve"> Manual 4.3.1_Portugues.pdf</w:t>
      </w:r>
    </w:p>
    <w:p w:rsidR="009903EF" w:rsidRPr="009903EF" w:rsidRDefault="009903EF" w:rsidP="009903EF">
      <w:pPr>
        <w:pStyle w:val="Nvel3"/>
        <w:numPr>
          <w:ilvl w:val="0"/>
          <w:numId w:val="45"/>
        </w:numPr>
      </w:pPr>
      <w:r>
        <w:t>http://www.metricas.com.br</w:t>
      </w:r>
    </w:p>
    <w:p w:rsidR="00660891" w:rsidRDefault="00660891" w:rsidP="007F4BD6">
      <w:pPr>
        <w:pStyle w:val="Nvel1"/>
        <w:numPr>
          <w:ilvl w:val="0"/>
          <w:numId w:val="4"/>
        </w:numPr>
        <w:tabs>
          <w:tab w:val="left" w:pos="360"/>
        </w:tabs>
      </w:pPr>
      <w:bookmarkStart w:id="4" w:name="_Toc277927705"/>
      <w:r>
        <w:t>Assinaturas</w:t>
      </w:r>
      <w:bookmarkEnd w:id="4"/>
    </w:p>
    <w:p w:rsidR="000D5574" w:rsidRDefault="000D5574" w:rsidP="000D5574">
      <w:pPr>
        <w:pStyle w:val="Nvel2"/>
      </w:pPr>
    </w:p>
    <w:p w:rsidR="000D5574" w:rsidRPr="000D5574" w:rsidRDefault="000D5574" w:rsidP="000D5574">
      <w:pPr>
        <w:pStyle w:val="Nvel3"/>
      </w:pPr>
    </w:p>
    <w:p w:rsidR="00660891" w:rsidRDefault="00660891">
      <w:pPr>
        <w:pStyle w:val="Corpo1"/>
      </w:pPr>
      <w:r>
        <w:t>Os abaixo assinados estão de acordo com o conteúdo deste documento.</w:t>
      </w:r>
    </w:p>
    <w:p w:rsidR="000D5574" w:rsidRDefault="000D5574">
      <w:pPr>
        <w:pStyle w:val="Corpo1"/>
      </w:pPr>
    </w:p>
    <w:p w:rsidR="000D5574" w:rsidRDefault="000D5574">
      <w:pPr>
        <w:pStyle w:val="Corpo1"/>
      </w:pPr>
    </w:p>
    <w:p w:rsidR="000D5574" w:rsidRDefault="000D5574">
      <w:pPr>
        <w:pStyle w:val="Corpo1"/>
      </w:pPr>
    </w:p>
    <w:tbl>
      <w:tblPr>
        <w:tblW w:w="9322" w:type="dxa"/>
        <w:jc w:val="center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/>
      </w:tblPr>
      <w:tblGrid>
        <w:gridCol w:w="4661"/>
        <w:gridCol w:w="4179"/>
        <w:gridCol w:w="482"/>
      </w:tblGrid>
      <w:tr w:rsidR="000D5574" w:rsidTr="009903EF">
        <w:trPr>
          <w:gridAfter w:val="1"/>
          <w:wAfter w:w="482" w:type="dxa"/>
          <w:trHeight w:val="762"/>
          <w:jc w:val="center"/>
        </w:trPr>
        <w:tc>
          <w:tcPr>
            <w:tcW w:w="4661" w:type="dxa"/>
          </w:tcPr>
          <w:p w:rsidR="000D5574" w:rsidRDefault="000D5574" w:rsidP="00B149CE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0D5574" w:rsidRPr="00736D77" w:rsidRDefault="000D5574" w:rsidP="00B149CE">
            <w:pPr>
              <w:pStyle w:val="TabelaCentralizada"/>
              <w:rPr>
                <w:b/>
                <w:color w:val="333333"/>
              </w:rPr>
            </w:pPr>
          </w:p>
          <w:p w:rsidR="000D5574" w:rsidRPr="00736D77" w:rsidRDefault="000D5574" w:rsidP="00B149CE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  <w:r>
              <w:rPr>
                <w:color w:val="333333"/>
              </w:rPr>
              <w:softHyphen/>
            </w:r>
            <w:r>
              <w:rPr>
                <w:color w:val="333333"/>
              </w:rPr>
              <w:softHyphen/>
            </w:r>
            <w:r>
              <w:rPr>
                <w:color w:val="333333"/>
              </w:rPr>
              <w:softHyphen/>
            </w:r>
            <w:r>
              <w:rPr>
                <w:color w:val="333333"/>
              </w:rPr>
              <w:softHyphen/>
            </w:r>
            <w:r>
              <w:rPr>
                <w:color w:val="333333"/>
              </w:rPr>
              <w:softHyphen/>
            </w:r>
            <w:r>
              <w:rPr>
                <w:color w:val="333333"/>
              </w:rPr>
              <w:softHyphen/>
            </w:r>
            <w:r>
              <w:rPr>
                <w:color w:val="333333"/>
              </w:rPr>
              <w:softHyphen/>
            </w:r>
            <w:r>
              <w:rPr>
                <w:color w:val="333333"/>
              </w:rPr>
              <w:softHyphen/>
              <w:t>_____</w:t>
            </w:r>
          </w:p>
          <w:p w:rsidR="000D5574" w:rsidRPr="00736D77" w:rsidRDefault="000D5574" w:rsidP="00B149CE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Guilherme Parente Costa</w:t>
            </w:r>
          </w:p>
          <w:p w:rsidR="000D5574" w:rsidRPr="00736D77" w:rsidRDefault="000D5574" w:rsidP="00B149CE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Professor Orientador do Projeto</w:t>
            </w:r>
          </w:p>
          <w:p w:rsidR="000D5574" w:rsidRPr="00736D77" w:rsidRDefault="000D5574" w:rsidP="00B149CE">
            <w:pPr>
              <w:pStyle w:val="TabelaCentralizada"/>
              <w:rPr>
                <w:color w:val="333333"/>
              </w:rPr>
            </w:pPr>
          </w:p>
          <w:p w:rsidR="000D5574" w:rsidRPr="00736D77" w:rsidRDefault="000D5574" w:rsidP="00B149CE">
            <w:pPr>
              <w:pStyle w:val="TabelaCentralizada"/>
              <w:rPr>
                <w:color w:val="333333"/>
              </w:rPr>
            </w:pPr>
          </w:p>
        </w:tc>
        <w:tc>
          <w:tcPr>
            <w:tcW w:w="4179" w:type="dxa"/>
          </w:tcPr>
          <w:p w:rsidR="000D5574" w:rsidRDefault="000D5574" w:rsidP="00B149CE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0D5574" w:rsidRPr="00736D77" w:rsidRDefault="000D5574" w:rsidP="00B149CE">
            <w:pPr>
              <w:pStyle w:val="TabelaCentralizada"/>
              <w:rPr>
                <w:b/>
                <w:color w:val="333333"/>
              </w:rPr>
            </w:pPr>
          </w:p>
          <w:p w:rsidR="000D5574" w:rsidRPr="006B14D6" w:rsidRDefault="000D5574" w:rsidP="00B149CE">
            <w:pPr>
              <w:pStyle w:val="InfoBlue"/>
              <w:jc w:val="center"/>
              <w:rPr>
                <w:i w:val="0"/>
                <w:color w:val="333333"/>
              </w:rPr>
            </w:pPr>
            <w:r>
              <w:rPr>
                <w:i w:val="0"/>
                <w:color w:val="333333"/>
              </w:rPr>
              <w:t>__</w:t>
            </w:r>
            <w:r w:rsidRPr="006B14D6">
              <w:rPr>
                <w:i w:val="0"/>
                <w:color w:val="333333"/>
              </w:rPr>
              <w:t>______________________________</w:t>
            </w:r>
          </w:p>
          <w:p w:rsidR="000D5574" w:rsidRPr="00736D77" w:rsidRDefault="000D5574" w:rsidP="00B149CE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Alberto Araújo Costa</w:t>
            </w:r>
          </w:p>
          <w:p w:rsidR="000D5574" w:rsidRPr="00736D77" w:rsidRDefault="000D5574" w:rsidP="00B149CE">
            <w:pPr>
              <w:pStyle w:val="InfoBlue"/>
              <w:jc w:val="center"/>
              <w:rPr>
                <w:color w:val="333333"/>
              </w:rPr>
            </w:pPr>
            <w:r w:rsidRPr="006B14D6">
              <w:rPr>
                <w:i w:val="0"/>
                <w:color w:val="333333"/>
              </w:rPr>
              <w:t>Aluno</w:t>
            </w:r>
          </w:p>
        </w:tc>
      </w:tr>
      <w:tr w:rsidR="000D5574" w:rsidTr="009903EF">
        <w:trPr>
          <w:gridAfter w:val="1"/>
          <w:wAfter w:w="482" w:type="dxa"/>
          <w:trHeight w:val="690"/>
          <w:jc w:val="center"/>
        </w:trPr>
        <w:tc>
          <w:tcPr>
            <w:tcW w:w="4661" w:type="dxa"/>
          </w:tcPr>
          <w:p w:rsidR="000D5574" w:rsidRDefault="000D5574" w:rsidP="00B149CE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0D5574" w:rsidRPr="00736D77" w:rsidRDefault="000D5574" w:rsidP="00B149CE">
            <w:pPr>
              <w:pStyle w:val="TabelaCentralizada"/>
              <w:rPr>
                <w:b/>
                <w:color w:val="333333"/>
              </w:rPr>
            </w:pPr>
          </w:p>
          <w:p w:rsidR="000D5574" w:rsidRPr="00736D77" w:rsidRDefault="000D5574" w:rsidP="00B149CE">
            <w:pPr>
              <w:snapToGrid w:val="0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</w:p>
          <w:p w:rsidR="000D5574" w:rsidRPr="00736D77" w:rsidRDefault="000D5574" w:rsidP="00B149CE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Kleber Batista Soares de Oliveira</w:t>
            </w:r>
          </w:p>
          <w:p w:rsidR="000D5574" w:rsidRPr="00736D77" w:rsidRDefault="000D5574" w:rsidP="00B149CE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  <w:p w:rsidR="000D5574" w:rsidRPr="00736D77" w:rsidRDefault="000D5574" w:rsidP="00B149CE">
            <w:pPr>
              <w:pStyle w:val="TabelaCentralizada"/>
              <w:rPr>
                <w:color w:val="333333"/>
              </w:rPr>
            </w:pPr>
          </w:p>
        </w:tc>
        <w:tc>
          <w:tcPr>
            <w:tcW w:w="4179" w:type="dxa"/>
          </w:tcPr>
          <w:p w:rsidR="000D5574" w:rsidRDefault="000D5574" w:rsidP="00B149CE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0D5574" w:rsidRPr="00736D77" w:rsidRDefault="000D5574" w:rsidP="00B149CE">
            <w:pPr>
              <w:pStyle w:val="TabelaCentralizada"/>
              <w:rPr>
                <w:b/>
                <w:color w:val="333333"/>
              </w:rPr>
            </w:pPr>
          </w:p>
          <w:p w:rsidR="000D5574" w:rsidRPr="00736D77" w:rsidRDefault="000D5574" w:rsidP="00B149CE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</w:p>
          <w:p w:rsidR="000D5574" w:rsidRPr="00736D77" w:rsidRDefault="000D5574" w:rsidP="00B149CE">
            <w:pPr>
              <w:pStyle w:val="InfoBlue"/>
              <w:jc w:val="center"/>
              <w:rPr>
                <w:i w:val="0"/>
                <w:color w:val="333333"/>
              </w:rPr>
            </w:pPr>
            <w:proofErr w:type="spellStart"/>
            <w:r w:rsidRPr="00736D77">
              <w:rPr>
                <w:i w:val="0"/>
                <w:color w:val="333333"/>
              </w:rPr>
              <w:t>Cyntia</w:t>
            </w:r>
            <w:proofErr w:type="spellEnd"/>
            <w:r w:rsidRPr="00736D77">
              <w:rPr>
                <w:i w:val="0"/>
                <w:color w:val="333333"/>
              </w:rPr>
              <w:t xml:space="preserve"> </w:t>
            </w:r>
            <w:proofErr w:type="spellStart"/>
            <w:r w:rsidRPr="00736D77">
              <w:rPr>
                <w:i w:val="0"/>
                <w:color w:val="333333"/>
              </w:rPr>
              <w:t>Cristine</w:t>
            </w:r>
            <w:proofErr w:type="spellEnd"/>
            <w:r w:rsidRPr="00736D77">
              <w:rPr>
                <w:i w:val="0"/>
                <w:color w:val="333333"/>
              </w:rPr>
              <w:t xml:space="preserve"> Campos Dias</w:t>
            </w:r>
          </w:p>
          <w:p w:rsidR="000D5574" w:rsidRPr="00736D77" w:rsidRDefault="000D5574" w:rsidP="00B149CE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0D5574" w:rsidRPr="00736D77" w:rsidRDefault="000D5574" w:rsidP="00B149CE">
            <w:pPr>
              <w:pStyle w:val="TabelaCentralizada"/>
              <w:rPr>
                <w:color w:val="333333"/>
              </w:rPr>
            </w:pPr>
          </w:p>
          <w:p w:rsidR="000D5574" w:rsidRPr="00736D77" w:rsidRDefault="000D5574" w:rsidP="00B149CE">
            <w:pPr>
              <w:pStyle w:val="TabelaCentralizada"/>
              <w:rPr>
                <w:color w:val="333333"/>
              </w:rPr>
            </w:pPr>
          </w:p>
        </w:tc>
      </w:tr>
      <w:tr w:rsidR="000D5574" w:rsidTr="009903EF">
        <w:trPr>
          <w:trHeight w:val="762"/>
          <w:jc w:val="center"/>
        </w:trPr>
        <w:tc>
          <w:tcPr>
            <w:tcW w:w="4661" w:type="dxa"/>
          </w:tcPr>
          <w:p w:rsidR="000D5574" w:rsidRDefault="000D5574" w:rsidP="00B149CE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0D5574" w:rsidRPr="00736D77" w:rsidRDefault="000D5574" w:rsidP="00B149CE">
            <w:pPr>
              <w:pStyle w:val="TabelaCentralizada"/>
              <w:rPr>
                <w:b/>
                <w:color w:val="333333"/>
              </w:rPr>
            </w:pPr>
          </w:p>
          <w:p w:rsidR="000D5574" w:rsidRPr="00736D77" w:rsidRDefault="000D5574" w:rsidP="00B149CE">
            <w:pPr>
              <w:snapToGrid w:val="0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</w:p>
          <w:p w:rsidR="000D5574" w:rsidRPr="00736D77" w:rsidRDefault="000D5574" w:rsidP="00B149CE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Jaqueline Oliveira de Lima</w:t>
            </w:r>
          </w:p>
          <w:p w:rsidR="000D5574" w:rsidRPr="00736D77" w:rsidRDefault="000D5574" w:rsidP="00B149CE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0D5574" w:rsidRPr="00736D77" w:rsidRDefault="000D5574" w:rsidP="00B149CE">
            <w:pPr>
              <w:pStyle w:val="TabelaCentralizada"/>
              <w:rPr>
                <w:color w:val="333333"/>
              </w:rPr>
            </w:pPr>
          </w:p>
        </w:tc>
        <w:tc>
          <w:tcPr>
            <w:tcW w:w="4661" w:type="dxa"/>
            <w:gridSpan w:val="2"/>
          </w:tcPr>
          <w:p w:rsidR="000D5574" w:rsidRDefault="000D5574" w:rsidP="00B149CE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0D5574" w:rsidRPr="00736D77" w:rsidRDefault="000D5574" w:rsidP="00B149CE">
            <w:pPr>
              <w:pStyle w:val="TabelaCentralizada"/>
              <w:rPr>
                <w:b/>
                <w:color w:val="333333"/>
              </w:rPr>
            </w:pPr>
          </w:p>
          <w:p w:rsidR="000D5574" w:rsidRPr="00736D77" w:rsidRDefault="000D5574" w:rsidP="00B149CE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_____________________________</w:t>
            </w:r>
          </w:p>
          <w:p w:rsidR="000D5574" w:rsidRPr="00736D77" w:rsidRDefault="000D5574" w:rsidP="00B149CE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 xml:space="preserve">Luiz Fernando Peres de Oliveira </w:t>
            </w:r>
          </w:p>
          <w:p w:rsidR="000D5574" w:rsidRPr="00736D77" w:rsidRDefault="000D5574" w:rsidP="00B149CE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</w:tbl>
    <w:p w:rsidR="00660891" w:rsidRDefault="00660891">
      <w:pPr>
        <w:pStyle w:val="Tabelatexto"/>
        <w:jc w:val="left"/>
      </w:pPr>
    </w:p>
    <w:sectPr w:rsidR="00660891" w:rsidSect="00CC540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55A" w:rsidRDefault="00AF555A" w:rsidP="00660891">
      <w:pPr>
        <w:pStyle w:val="Ttulodatabela"/>
      </w:pPr>
      <w:r>
        <w:separator/>
      </w:r>
    </w:p>
  </w:endnote>
  <w:endnote w:type="continuationSeparator" w:id="0">
    <w:p w:rsidR="00AF555A" w:rsidRDefault="00AF555A" w:rsidP="00660891">
      <w:pPr>
        <w:pStyle w:val="Ttulodatabela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428" w:rsidRDefault="00376428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244061"/>
      </w:tblBorders>
      <w:tblLook w:val="04A0"/>
    </w:tblPr>
    <w:tblGrid>
      <w:gridCol w:w="1116"/>
      <w:gridCol w:w="6639"/>
      <w:gridCol w:w="1247"/>
    </w:tblGrid>
    <w:tr w:rsidR="00376428" w:rsidRPr="006F3C93" w:rsidTr="006B62E5">
      <w:tc>
        <w:tcPr>
          <w:tcW w:w="1116" w:type="dxa"/>
          <w:vAlign w:val="center"/>
        </w:tcPr>
        <w:p w:rsidR="00376428" w:rsidRPr="006F3C93" w:rsidRDefault="00376428" w:rsidP="0022558E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376428" w:rsidRPr="006F3C93" w:rsidRDefault="000D5574" w:rsidP="000D5574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  <w:r>
            <w:rPr>
              <w:rFonts w:cs="Arial"/>
              <w:color w:val="0000FF"/>
              <w:sz w:val="16"/>
            </w:rPr>
            <w:t>BRAZUKA</w:t>
          </w:r>
        </w:p>
      </w:tc>
      <w:tc>
        <w:tcPr>
          <w:tcW w:w="1247" w:type="dxa"/>
          <w:vAlign w:val="center"/>
        </w:tcPr>
        <w:p w:rsidR="00376428" w:rsidRPr="006F3C93" w:rsidRDefault="00376428" w:rsidP="0022558E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59518B">
            <w:rPr>
              <w:noProof/>
              <w:sz w:val="16"/>
            </w:rPr>
            <w:t>2</w:t>
          </w:r>
          <w:r w:rsidRPr="006F3C93">
            <w:rPr>
              <w:sz w:val="16"/>
            </w:rPr>
            <w:fldChar w:fldCharType="end"/>
          </w:r>
        </w:p>
      </w:tc>
    </w:tr>
  </w:tbl>
  <w:p w:rsidR="00376428" w:rsidRPr="00404DC8" w:rsidRDefault="00376428" w:rsidP="00404DC8">
    <w:pPr>
      <w:pStyle w:val="Rodap"/>
      <w:rPr>
        <w:sz w:val="10"/>
        <w:szCs w:val="1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428" w:rsidRDefault="0037642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55A" w:rsidRDefault="00AF555A" w:rsidP="00660891">
      <w:pPr>
        <w:pStyle w:val="Ttulodatabela"/>
      </w:pPr>
      <w:r>
        <w:separator/>
      </w:r>
    </w:p>
  </w:footnote>
  <w:footnote w:type="continuationSeparator" w:id="0">
    <w:p w:rsidR="00AF555A" w:rsidRDefault="00AF555A" w:rsidP="00660891">
      <w:pPr>
        <w:pStyle w:val="Ttulodatabela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428" w:rsidRDefault="0037642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27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/>
    </w:tblPr>
    <w:tblGrid>
      <w:gridCol w:w="2041"/>
      <w:gridCol w:w="4932"/>
      <w:gridCol w:w="2154"/>
    </w:tblGrid>
    <w:tr w:rsidR="00376428" w:rsidRPr="00A65889" w:rsidTr="006B62E5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376428" w:rsidRPr="004F570A" w:rsidRDefault="00376428" w:rsidP="0022558E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8025" cy="638810"/>
                <wp:effectExtent l="0" t="0" r="0" b="889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025" cy="63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5" w:name="_GoBack"/>
          <w:bookmarkEnd w:id="5"/>
        </w:p>
      </w:tc>
      <w:tc>
        <w:tcPr>
          <w:tcW w:w="4932" w:type="dxa"/>
          <w:shd w:val="clear" w:color="auto" w:fill="auto"/>
          <w:vAlign w:val="center"/>
        </w:tcPr>
        <w:p w:rsidR="000D5574" w:rsidRDefault="000D5574" w:rsidP="00404DC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Medição Software pela</w:t>
          </w:r>
        </w:p>
        <w:p w:rsidR="00376428" w:rsidRPr="00D849B1" w:rsidRDefault="000D5574" w:rsidP="00404DC8">
          <w:pPr>
            <w:jc w:val="center"/>
            <w:rPr>
              <w:rFonts w:cs="Arial"/>
              <w:b/>
              <w:sz w:val="20"/>
            </w:rPr>
          </w:pPr>
          <w:r>
            <w:rPr>
              <w:b/>
              <w:sz w:val="28"/>
              <w:szCs w:val="28"/>
            </w:rPr>
            <w:t xml:space="preserve"> APF</w:t>
          </w:r>
        </w:p>
      </w:tc>
      <w:tc>
        <w:tcPr>
          <w:tcW w:w="2154" w:type="dxa"/>
          <w:shd w:val="clear" w:color="auto" w:fill="auto"/>
          <w:vAlign w:val="bottom"/>
        </w:tcPr>
        <w:p w:rsidR="00376428" w:rsidRPr="001C4FFA" w:rsidRDefault="00376428" w:rsidP="0022558E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376428" w:rsidRPr="00404DC8" w:rsidRDefault="00376428" w:rsidP="00404DC8">
    <w:pPr>
      <w:pStyle w:val="Cabealho"/>
      <w:rPr>
        <w:sz w:val="10"/>
        <w:szCs w:val="1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428" w:rsidRDefault="0037642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571"/>
        </w:tabs>
        <w:ind w:left="1571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>
    <w:nsid w:val="00000005"/>
    <w:multiLevelType w:val="multi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7">
    <w:nsid w:val="002125CF"/>
    <w:multiLevelType w:val="multilevel"/>
    <w:tmpl w:val="0000000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8">
    <w:nsid w:val="0BE20C20"/>
    <w:multiLevelType w:val="hybridMultilevel"/>
    <w:tmpl w:val="D5165A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D1D355F"/>
    <w:multiLevelType w:val="hybridMultilevel"/>
    <w:tmpl w:val="5B5403E4"/>
    <w:lvl w:ilvl="0" w:tplc="04160017">
      <w:start w:val="1"/>
      <w:numFmt w:val="lowerLetter"/>
      <w:lvlText w:val="%1)"/>
      <w:lvlJc w:val="left"/>
      <w:pPr>
        <w:ind w:left="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9" w:hanging="360"/>
      </w:pPr>
    </w:lvl>
    <w:lvl w:ilvl="2" w:tplc="0416001B" w:tentative="1">
      <w:start w:val="1"/>
      <w:numFmt w:val="lowerRoman"/>
      <w:lvlText w:val="%3."/>
      <w:lvlJc w:val="right"/>
      <w:pPr>
        <w:ind w:left="1919" w:hanging="180"/>
      </w:pPr>
    </w:lvl>
    <w:lvl w:ilvl="3" w:tplc="0416000F" w:tentative="1">
      <w:start w:val="1"/>
      <w:numFmt w:val="decimal"/>
      <w:lvlText w:val="%4."/>
      <w:lvlJc w:val="left"/>
      <w:pPr>
        <w:ind w:left="2639" w:hanging="360"/>
      </w:pPr>
    </w:lvl>
    <w:lvl w:ilvl="4" w:tplc="04160019" w:tentative="1">
      <w:start w:val="1"/>
      <w:numFmt w:val="lowerLetter"/>
      <w:lvlText w:val="%5."/>
      <w:lvlJc w:val="left"/>
      <w:pPr>
        <w:ind w:left="3359" w:hanging="360"/>
      </w:pPr>
    </w:lvl>
    <w:lvl w:ilvl="5" w:tplc="0416001B" w:tentative="1">
      <w:start w:val="1"/>
      <w:numFmt w:val="lowerRoman"/>
      <w:lvlText w:val="%6."/>
      <w:lvlJc w:val="right"/>
      <w:pPr>
        <w:ind w:left="4079" w:hanging="180"/>
      </w:pPr>
    </w:lvl>
    <w:lvl w:ilvl="6" w:tplc="0416000F" w:tentative="1">
      <w:start w:val="1"/>
      <w:numFmt w:val="decimal"/>
      <w:lvlText w:val="%7."/>
      <w:lvlJc w:val="left"/>
      <w:pPr>
        <w:ind w:left="4799" w:hanging="360"/>
      </w:pPr>
    </w:lvl>
    <w:lvl w:ilvl="7" w:tplc="04160019" w:tentative="1">
      <w:start w:val="1"/>
      <w:numFmt w:val="lowerLetter"/>
      <w:lvlText w:val="%8."/>
      <w:lvlJc w:val="left"/>
      <w:pPr>
        <w:ind w:left="5519" w:hanging="360"/>
      </w:pPr>
    </w:lvl>
    <w:lvl w:ilvl="8" w:tplc="0416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0">
    <w:nsid w:val="0F6B207A"/>
    <w:multiLevelType w:val="hybridMultilevel"/>
    <w:tmpl w:val="25045F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A114E0"/>
    <w:multiLevelType w:val="hybridMultilevel"/>
    <w:tmpl w:val="CDAA6AF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1D706C"/>
    <w:multiLevelType w:val="hybridMultilevel"/>
    <w:tmpl w:val="74AA40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3921B9"/>
    <w:multiLevelType w:val="hybridMultilevel"/>
    <w:tmpl w:val="0212C65C"/>
    <w:lvl w:ilvl="0" w:tplc="A5C4DF1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460F92"/>
    <w:multiLevelType w:val="hybridMultilevel"/>
    <w:tmpl w:val="EE70C02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CB448A"/>
    <w:multiLevelType w:val="multilevel"/>
    <w:tmpl w:val="0000000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571"/>
        </w:tabs>
        <w:ind w:left="1571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16">
    <w:nsid w:val="1FBC1868"/>
    <w:multiLevelType w:val="hybridMultilevel"/>
    <w:tmpl w:val="2C901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D2648B"/>
    <w:multiLevelType w:val="hybridMultilevel"/>
    <w:tmpl w:val="D8B64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614187A"/>
    <w:multiLevelType w:val="hybridMultilevel"/>
    <w:tmpl w:val="66DC878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9">
      <w:start w:val="1"/>
      <w:numFmt w:val="lowerLetter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39239F"/>
    <w:multiLevelType w:val="hybridMultilevel"/>
    <w:tmpl w:val="922068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FF3D9C"/>
    <w:multiLevelType w:val="hybridMultilevel"/>
    <w:tmpl w:val="9E1E8504"/>
    <w:lvl w:ilvl="0" w:tplc="0416000F">
      <w:start w:val="1"/>
      <w:numFmt w:val="decimal"/>
      <w:lvlText w:val="%1."/>
      <w:lvlJc w:val="lef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>
    <w:nsid w:val="42190BCA"/>
    <w:multiLevelType w:val="hybridMultilevel"/>
    <w:tmpl w:val="E398E2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E3149C"/>
    <w:multiLevelType w:val="hybridMultilevel"/>
    <w:tmpl w:val="79542FC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4DCD06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09B16AB"/>
    <w:multiLevelType w:val="hybridMultilevel"/>
    <w:tmpl w:val="D5A00A78"/>
    <w:name w:val="WW8Num32"/>
    <w:lvl w:ilvl="0" w:tplc="DD6880F6">
      <w:start w:val="1"/>
      <w:numFmt w:val="upperLetter"/>
      <w:pStyle w:val="Nvel4"/>
      <w:lvlText w:val="%1."/>
      <w:lvlJc w:val="left"/>
      <w:pPr>
        <w:ind w:left="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9" w:hanging="360"/>
      </w:pPr>
    </w:lvl>
    <w:lvl w:ilvl="2" w:tplc="0416001B" w:tentative="1">
      <w:start w:val="1"/>
      <w:numFmt w:val="lowerRoman"/>
      <w:lvlText w:val="%3."/>
      <w:lvlJc w:val="right"/>
      <w:pPr>
        <w:ind w:left="1919" w:hanging="180"/>
      </w:pPr>
    </w:lvl>
    <w:lvl w:ilvl="3" w:tplc="0416000F" w:tentative="1">
      <w:start w:val="1"/>
      <w:numFmt w:val="decimal"/>
      <w:lvlText w:val="%4."/>
      <w:lvlJc w:val="left"/>
      <w:pPr>
        <w:ind w:left="2639" w:hanging="360"/>
      </w:pPr>
    </w:lvl>
    <w:lvl w:ilvl="4" w:tplc="04160019" w:tentative="1">
      <w:start w:val="1"/>
      <w:numFmt w:val="lowerLetter"/>
      <w:lvlText w:val="%5."/>
      <w:lvlJc w:val="left"/>
      <w:pPr>
        <w:ind w:left="3359" w:hanging="360"/>
      </w:pPr>
    </w:lvl>
    <w:lvl w:ilvl="5" w:tplc="0416001B" w:tentative="1">
      <w:start w:val="1"/>
      <w:numFmt w:val="lowerRoman"/>
      <w:lvlText w:val="%6."/>
      <w:lvlJc w:val="right"/>
      <w:pPr>
        <w:ind w:left="4079" w:hanging="180"/>
      </w:pPr>
    </w:lvl>
    <w:lvl w:ilvl="6" w:tplc="0416000F" w:tentative="1">
      <w:start w:val="1"/>
      <w:numFmt w:val="decimal"/>
      <w:lvlText w:val="%7."/>
      <w:lvlJc w:val="left"/>
      <w:pPr>
        <w:ind w:left="4799" w:hanging="360"/>
      </w:pPr>
    </w:lvl>
    <w:lvl w:ilvl="7" w:tplc="04160019" w:tentative="1">
      <w:start w:val="1"/>
      <w:numFmt w:val="lowerLetter"/>
      <w:lvlText w:val="%8."/>
      <w:lvlJc w:val="left"/>
      <w:pPr>
        <w:ind w:left="5519" w:hanging="360"/>
      </w:pPr>
    </w:lvl>
    <w:lvl w:ilvl="8" w:tplc="0416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>
    <w:nsid w:val="528B7414"/>
    <w:multiLevelType w:val="hybridMultilevel"/>
    <w:tmpl w:val="D7DEF560"/>
    <w:lvl w:ilvl="0" w:tplc="0416000F">
      <w:start w:val="1"/>
      <w:numFmt w:val="decimal"/>
      <w:lvlText w:val="%1."/>
      <w:lvlJc w:val="left"/>
      <w:pPr>
        <w:ind w:left="1865" w:hanging="360"/>
      </w:pPr>
    </w:lvl>
    <w:lvl w:ilvl="1" w:tplc="04160019" w:tentative="1">
      <w:start w:val="1"/>
      <w:numFmt w:val="lowerLetter"/>
      <w:lvlText w:val="%2."/>
      <w:lvlJc w:val="left"/>
      <w:pPr>
        <w:ind w:left="2585" w:hanging="360"/>
      </w:pPr>
    </w:lvl>
    <w:lvl w:ilvl="2" w:tplc="0416001B" w:tentative="1">
      <w:start w:val="1"/>
      <w:numFmt w:val="lowerRoman"/>
      <w:lvlText w:val="%3."/>
      <w:lvlJc w:val="right"/>
      <w:pPr>
        <w:ind w:left="3305" w:hanging="180"/>
      </w:pPr>
    </w:lvl>
    <w:lvl w:ilvl="3" w:tplc="0416000F" w:tentative="1">
      <w:start w:val="1"/>
      <w:numFmt w:val="decimal"/>
      <w:lvlText w:val="%4."/>
      <w:lvlJc w:val="left"/>
      <w:pPr>
        <w:ind w:left="4025" w:hanging="360"/>
      </w:pPr>
    </w:lvl>
    <w:lvl w:ilvl="4" w:tplc="04160019" w:tentative="1">
      <w:start w:val="1"/>
      <w:numFmt w:val="lowerLetter"/>
      <w:lvlText w:val="%5."/>
      <w:lvlJc w:val="left"/>
      <w:pPr>
        <w:ind w:left="4745" w:hanging="360"/>
      </w:pPr>
    </w:lvl>
    <w:lvl w:ilvl="5" w:tplc="0416001B" w:tentative="1">
      <w:start w:val="1"/>
      <w:numFmt w:val="lowerRoman"/>
      <w:lvlText w:val="%6."/>
      <w:lvlJc w:val="right"/>
      <w:pPr>
        <w:ind w:left="5465" w:hanging="180"/>
      </w:pPr>
    </w:lvl>
    <w:lvl w:ilvl="6" w:tplc="0416000F" w:tentative="1">
      <w:start w:val="1"/>
      <w:numFmt w:val="decimal"/>
      <w:lvlText w:val="%7."/>
      <w:lvlJc w:val="left"/>
      <w:pPr>
        <w:ind w:left="6185" w:hanging="360"/>
      </w:pPr>
    </w:lvl>
    <w:lvl w:ilvl="7" w:tplc="04160019" w:tentative="1">
      <w:start w:val="1"/>
      <w:numFmt w:val="lowerLetter"/>
      <w:lvlText w:val="%8."/>
      <w:lvlJc w:val="left"/>
      <w:pPr>
        <w:ind w:left="6905" w:hanging="360"/>
      </w:pPr>
    </w:lvl>
    <w:lvl w:ilvl="8" w:tplc="0416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26">
    <w:nsid w:val="53D14A44"/>
    <w:multiLevelType w:val="hybridMultilevel"/>
    <w:tmpl w:val="5B5403E4"/>
    <w:lvl w:ilvl="0" w:tplc="04160017">
      <w:start w:val="1"/>
      <w:numFmt w:val="lowerLetter"/>
      <w:lvlText w:val="%1)"/>
      <w:lvlJc w:val="left"/>
      <w:pPr>
        <w:ind w:left="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9" w:hanging="360"/>
      </w:pPr>
    </w:lvl>
    <w:lvl w:ilvl="2" w:tplc="0416001B" w:tentative="1">
      <w:start w:val="1"/>
      <w:numFmt w:val="lowerRoman"/>
      <w:lvlText w:val="%3."/>
      <w:lvlJc w:val="right"/>
      <w:pPr>
        <w:ind w:left="1919" w:hanging="180"/>
      </w:pPr>
    </w:lvl>
    <w:lvl w:ilvl="3" w:tplc="0416000F" w:tentative="1">
      <w:start w:val="1"/>
      <w:numFmt w:val="decimal"/>
      <w:lvlText w:val="%4."/>
      <w:lvlJc w:val="left"/>
      <w:pPr>
        <w:ind w:left="2639" w:hanging="360"/>
      </w:pPr>
    </w:lvl>
    <w:lvl w:ilvl="4" w:tplc="04160019" w:tentative="1">
      <w:start w:val="1"/>
      <w:numFmt w:val="lowerLetter"/>
      <w:lvlText w:val="%5."/>
      <w:lvlJc w:val="left"/>
      <w:pPr>
        <w:ind w:left="3359" w:hanging="360"/>
      </w:pPr>
    </w:lvl>
    <w:lvl w:ilvl="5" w:tplc="0416001B" w:tentative="1">
      <w:start w:val="1"/>
      <w:numFmt w:val="lowerRoman"/>
      <w:lvlText w:val="%6."/>
      <w:lvlJc w:val="right"/>
      <w:pPr>
        <w:ind w:left="4079" w:hanging="180"/>
      </w:pPr>
    </w:lvl>
    <w:lvl w:ilvl="6" w:tplc="0416000F" w:tentative="1">
      <w:start w:val="1"/>
      <w:numFmt w:val="decimal"/>
      <w:lvlText w:val="%7."/>
      <w:lvlJc w:val="left"/>
      <w:pPr>
        <w:ind w:left="4799" w:hanging="360"/>
      </w:pPr>
    </w:lvl>
    <w:lvl w:ilvl="7" w:tplc="04160019" w:tentative="1">
      <w:start w:val="1"/>
      <w:numFmt w:val="lowerLetter"/>
      <w:lvlText w:val="%8."/>
      <w:lvlJc w:val="left"/>
      <w:pPr>
        <w:ind w:left="5519" w:hanging="360"/>
      </w:pPr>
    </w:lvl>
    <w:lvl w:ilvl="8" w:tplc="0416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7">
    <w:nsid w:val="5DB3672F"/>
    <w:multiLevelType w:val="hybridMultilevel"/>
    <w:tmpl w:val="84088F5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8C72AE"/>
    <w:multiLevelType w:val="multilevel"/>
    <w:tmpl w:val="0000000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571"/>
        </w:tabs>
        <w:ind w:left="1571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29">
    <w:nsid w:val="6D4C4171"/>
    <w:multiLevelType w:val="hybridMultilevel"/>
    <w:tmpl w:val="0212C65C"/>
    <w:lvl w:ilvl="0" w:tplc="A5C4DF1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5239DF"/>
    <w:multiLevelType w:val="multilevel"/>
    <w:tmpl w:val="0000000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31">
    <w:nsid w:val="70B071F3"/>
    <w:multiLevelType w:val="hybridMultilevel"/>
    <w:tmpl w:val="7D7C7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7C6B8B"/>
    <w:multiLevelType w:val="hybridMultilevel"/>
    <w:tmpl w:val="1DD86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DB7E5E"/>
    <w:multiLevelType w:val="hybridMultilevel"/>
    <w:tmpl w:val="48381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B62ACF"/>
    <w:multiLevelType w:val="hybridMultilevel"/>
    <w:tmpl w:val="0212C65C"/>
    <w:lvl w:ilvl="0" w:tplc="A5C4DF1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4"/>
  </w:num>
  <w:num w:numId="9">
    <w:abstractNumId w:val="17"/>
  </w:num>
  <w:num w:numId="10">
    <w:abstractNumId w:val="11"/>
  </w:num>
  <w:num w:numId="11">
    <w:abstractNumId w:val="9"/>
  </w:num>
  <w:num w:numId="12">
    <w:abstractNumId w:val="26"/>
  </w:num>
  <w:num w:numId="13">
    <w:abstractNumId w:val="19"/>
  </w:num>
  <w:num w:numId="14">
    <w:abstractNumId w:val="7"/>
  </w:num>
  <w:num w:numId="15">
    <w:abstractNumId w:val="21"/>
  </w:num>
  <w:num w:numId="16">
    <w:abstractNumId w:val="30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10"/>
  </w:num>
  <w:num w:numId="31">
    <w:abstractNumId w:val="8"/>
  </w:num>
  <w:num w:numId="32">
    <w:abstractNumId w:val="33"/>
  </w:num>
  <w:num w:numId="33">
    <w:abstractNumId w:val="31"/>
  </w:num>
  <w:num w:numId="34">
    <w:abstractNumId w:val="22"/>
  </w:num>
  <w:num w:numId="35">
    <w:abstractNumId w:val="12"/>
  </w:num>
  <w:num w:numId="36">
    <w:abstractNumId w:val="20"/>
  </w:num>
  <w:num w:numId="37">
    <w:abstractNumId w:val="25"/>
  </w:num>
  <w:num w:numId="38">
    <w:abstractNumId w:val="32"/>
  </w:num>
  <w:num w:numId="39">
    <w:abstractNumId w:val="14"/>
  </w:num>
  <w:num w:numId="40">
    <w:abstractNumId w:val="18"/>
  </w:num>
  <w:num w:numId="41">
    <w:abstractNumId w:val="29"/>
  </w:num>
  <w:num w:numId="42">
    <w:abstractNumId w:val="27"/>
  </w:num>
  <w:num w:numId="43">
    <w:abstractNumId w:val="13"/>
  </w:num>
  <w:num w:numId="44">
    <w:abstractNumId w:val="34"/>
  </w:num>
  <w:num w:numId="45">
    <w:abstractNumId w:val="16"/>
  </w:num>
  <w:num w:numId="46">
    <w:abstractNumId w:val="15"/>
  </w:num>
  <w:num w:numId="47">
    <w:abstractNumId w:val="28"/>
  </w:num>
  <w:num w:numId="48">
    <w:abstractNumId w:val="2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isplayBackgroundShape/>
  <w:proofState w:spelling="clean" w:grammar="clean"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B21BC2"/>
    <w:rsid w:val="00033284"/>
    <w:rsid w:val="00040290"/>
    <w:rsid w:val="00055567"/>
    <w:rsid w:val="000610A2"/>
    <w:rsid w:val="00061756"/>
    <w:rsid w:val="0006370C"/>
    <w:rsid w:val="00067E5F"/>
    <w:rsid w:val="0007695D"/>
    <w:rsid w:val="0009475A"/>
    <w:rsid w:val="00096B74"/>
    <w:rsid w:val="000B185A"/>
    <w:rsid w:val="000C3A61"/>
    <w:rsid w:val="000D5574"/>
    <w:rsid w:val="000E0F0D"/>
    <w:rsid w:val="000E4DBF"/>
    <w:rsid w:val="000F2175"/>
    <w:rsid w:val="0010688D"/>
    <w:rsid w:val="0013039B"/>
    <w:rsid w:val="00140397"/>
    <w:rsid w:val="00167BAA"/>
    <w:rsid w:val="001730BD"/>
    <w:rsid w:val="00190071"/>
    <w:rsid w:val="001A7843"/>
    <w:rsid w:val="001D1E14"/>
    <w:rsid w:val="001F5628"/>
    <w:rsid w:val="00200F14"/>
    <w:rsid w:val="00203140"/>
    <w:rsid w:val="0022558E"/>
    <w:rsid w:val="002353D7"/>
    <w:rsid w:val="0028784D"/>
    <w:rsid w:val="00292556"/>
    <w:rsid w:val="002B554D"/>
    <w:rsid w:val="002B5C40"/>
    <w:rsid w:val="002C3159"/>
    <w:rsid w:val="002C4ACB"/>
    <w:rsid w:val="0036745D"/>
    <w:rsid w:val="00376428"/>
    <w:rsid w:val="00382B15"/>
    <w:rsid w:val="003C4A24"/>
    <w:rsid w:val="003D06BD"/>
    <w:rsid w:val="003D675B"/>
    <w:rsid w:val="00404DC8"/>
    <w:rsid w:val="00446145"/>
    <w:rsid w:val="0045127E"/>
    <w:rsid w:val="00487859"/>
    <w:rsid w:val="00492BA4"/>
    <w:rsid w:val="004A4E55"/>
    <w:rsid w:val="004A5D81"/>
    <w:rsid w:val="004B6595"/>
    <w:rsid w:val="004D4ACC"/>
    <w:rsid w:val="00506111"/>
    <w:rsid w:val="0053611F"/>
    <w:rsid w:val="00541576"/>
    <w:rsid w:val="0058718D"/>
    <w:rsid w:val="005903A5"/>
    <w:rsid w:val="0059518B"/>
    <w:rsid w:val="005B082C"/>
    <w:rsid w:val="005D2CE6"/>
    <w:rsid w:val="005E2FD6"/>
    <w:rsid w:val="005E3C70"/>
    <w:rsid w:val="005E657E"/>
    <w:rsid w:val="005F291A"/>
    <w:rsid w:val="0064709F"/>
    <w:rsid w:val="00651C3C"/>
    <w:rsid w:val="00660891"/>
    <w:rsid w:val="00661100"/>
    <w:rsid w:val="006710DA"/>
    <w:rsid w:val="00682B61"/>
    <w:rsid w:val="00695AC8"/>
    <w:rsid w:val="006A1689"/>
    <w:rsid w:val="006B62E5"/>
    <w:rsid w:val="006C235F"/>
    <w:rsid w:val="006F1053"/>
    <w:rsid w:val="007238C4"/>
    <w:rsid w:val="007313A2"/>
    <w:rsid w:val="0075228E"/>
    <w:rsid w:val="00752C7D"/>
    <w:rsid w:val="00756554"/>
    <w:rsid w:val="007A3446"/>
    <w:rsid w:val="007B6D8F"/>
    <w:rsid w:val="007C02F9"/>
    <w:rsid w:val="007C209F"/>
    <w:rsid w:val="007F4BD6"/>
    <w:rsid w:val="00804156"/>
    <w:rsid w:val="00805657"/>
    <w:rsid w:val="00805E6D"/>
    <w:rsid w:val="008175A1"/>
    <w:rsid w:val="00854EFF"/>
    <w:rsid w:val="00893397"/>
    <w:rsid w:val="008B5EC8"/>
    <w:rsid w:val="008B6784"/>
    <w:rsid w:val="008C1EEA"/>
    <w:rsid w:val="008C788A"/>
    <w:rsid w:val="008D189D"/>
    <w:rsid w:val="008E02A1"/>
    <w:rsid w:val="008E0B9C"/>
    <w:rsid w:val="00973903"/>
    <w:rsid w:val="009765C9"/>
    <w:rsid w:val="00981BF0"/>
    <w:rsid w:val="009903EF"/>
    <w:rsid w:val="00990B3A"/>
    <w:rsid w:val="009D480D"/>
    <w:rsid w:val="00A02F85"/>
    <w:rsid w:val="00A05A01"/>
    <w:rsid w:val="00A06027"/>
    <w:rsid w:val="00A25ACF"/>
    <w:rsid w:val="00A26FCD"/>
    <w:rsid w:val="00A317D4"/>
    <w:rsid w:val="00AA0679"/>
    <w:rsid w:val="00AA1865"/>
    <w:rsid w:val="00AA2923"/>
    <w:rsid w:val="00AA6879"/>
    <w:rsid w:val="00AB6AF1"/>
    <w:rsid w:val="00AD7D6A"/>
    <w:rsid w:val="00AE06EA"/>
    <w:rsid w:val="00AF555A"/>
    <w:rsid w:val="00B21BC2"/>
    <w:rsid w:val="00B241DD"/>
    <w:rsid w:val="00B350B5"/>
    <w:rsid w:val="00B55884"/>
    <w:rsid w:val="00B642C2"/>
    <w:rsid w:val="00B84890"/>
    <w:rsid w:val="00B94851"/>
    <w:rsid w:val="00B95B9B"/>
    <w:rsid w:val="00BD02C5"/>
    <w:rsid w:val="00BE2913"/>
    <w:rsid w:val="00BE37A8"/>
    <w:rsid w:val="00BF165A"/>
    <w:rsid w:val="00C04A89"/>
    <w:rsid w:val="00C35CC8"/>
    <w:rsid w:val="00C52159"/>
    <w:rsid w:val="00C57261"/>
    <w:rsid w:val="00C62CAE"/>
    <w:rsid w:val="00C90C6F"/>
    <w:rsid w:val="00CC540C"/>
    <w:rsid w:val="00CC687B"/>
    <w:rsid w:val="00CD1923"/>
    <w:rsid w:val="00CF3516"/>
    <w:rsid w:val="00D017E3"/>
    <w:rsid w:val="00D01A3D"/>
    <w:rsid w:val="00D1578C"/>
    <w:rsid w:val="00D25DD6"/>
    <w:rsid w:val="00D3222B"/>
    <w:rsid w:val="00D34C0B"/>
    <w:rsid w:val="00D841DC"/>
    <w:rsid w:val="00DC6863"/>
    <w:rsid w:val="00DE25B4"/>
    <w:rsid w:val="00DF5D9A"/>
    <w:rsid w:val="00DF6614"/>
    <w:rsid w:val="00E06766"/>
    <w:rsid w:val="00E32EB1"/>
    <w:rsid w:val="00E64A2A"/>
    <w:rsid w:val="00E73741"/>
    <w:rsid w:val="00EA0E8C"/>
    <w:rsid w:val="00EA72AC"/>
    <w:rsid w:val="00EB78AE"/>
    <w:rsid w:val="00EC0A4E"/>
    <w:rsid w:val="00EC4B44"/>
    <w:rsid w:val="00ED4D2B"/>
    <w:rsid w:val="00EE2BFF"/>
    <w:rsid w:val="00F05294"/>
    <w:rsid w:val="00F05DFC"/>
    <w:rsid w:val="00F17854"/>
    <w:rsid w:val="00F24586"/>
    <w:rsid w:val="00F365AE"/>
    <w:rsid w:val="00F403D1"/>
    <w:rsid w:val="00F418D9"/>
    <w:rsid w:val="00F45442"/>
    <w:rsid w:val="00F50093"/>
    <w:rsid w:val="00F6162C"/>
    <w:rsid w:val="00F767D0"/>
    <w:rsid w:val="00FC6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B5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B350B5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B350B5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B350B5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B350B5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B350B5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B350B5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B350B5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B350B5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B350B5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1"/>
    <w:semiHidden/>
    <w:rsid w:val="00B350B5"/>
    <w:rPr>
      <w:sz w:val="16"/>
    </w:rPr>
  </w:style>
  <w:style w:type="character" w:customStyle="1" w:styleId="Smbolosdenumerao">
    <w:name w:val="Símbolos de numeração"/>
    <w:rsid w:val="00B350B5"/>
  </w:style>
  <w:style w:type="character" w:customStyle="1" w:styleId="Marcadores">
    <w:name w:val="Marcadores"/>
    <w:rsid w:val="00B350B5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sid w:val="00B350B5"/>
    <w:rPr>
      <w:color w:val="0000FF"/>
      <w:u w:val="single"/>
    </w:rPr>
  </w:style>
  <w:style w:type="character" w:styleId="HiperlinkVisitado">
    <w:name w:val="FollowedHyperlink"/>
    <w:basedOn w:val="Fontepargpadro1"/>
    <w:semiHidden/>
    <w:rsid w:val="00B350B5"/>
    <w:rPr>
      <w:color w:val="800080"/>
      <w:u w:val="single"/>
    </w:rPr>
  </w:style>
  <w:style w:type="character" w:customStyle="1" w:styleId="WW8Num1z0">
    <w:name w:val="WW8Num1z0"/>
    <w:rsid w:val="00B350B5"/>
    <w:rPr>
      <w:rFonts w:ascii="Symbol" w:hAnsi="Symbol"/>
    </w:rPr>
  </w:style>
  <w:style w:type="character" w:customStyle="1" w:styleId="WW8Num2z0">
    <w:name w:val="WW8Num2z0"/>
    <w:rsid w:val="00B350B5"/>
    <w:rPr>
      <w:rFonts w:ascii="Symbol" w:hAnsi="Symbol"/>
      <w:color w:val="000000"/>
    </w:rPr>
  </w:style>
  <w:style w:type="character" w:customStyle="1" w:styleId="WW8Num8z0">
    <w:name w:val="WW8Num8z0"/>
    <w:rsid w:val="00B350B5"/>
    <w:rPr>
      <w:rFonts w:ascii="Wingdings" w:hAnsi="Wingdings"/>
    </w:rPr>
  </w:style>
  <w:style w:type="character" w:customStyle="1" w:styleId="WW8Num11z0">
    <w:name w:val="WW8Num11z0"/>
    <w:rsid w:val="00B350B5"/>
    <w:rPr>
      <w:rFonts w:ascii="Symbol" w:hAnsi="Symbol"/>
    </w:rPr>
  </w:style>
  <w:style w:type="character" w:customStyle="1" w:styleId="WW8Num11z1">
    <w:name w:val="WW8Num11z1"/>
    <w:rsid w:val="00B350B5"/>
    <w:rPr>
      <w:rFonts w:ascii="Courier New" w:hAnsi="Courier New" w:cs="Courier New"/>
    </w:rPr>
  </w:style>
  <w:style w:type="character" w:customStyle="1" w:styleId="WW8Num11z2">
    <w:name w:val="WW8Num11z2"/>
    <w:rsid w:val="00B350B5"/>
    <w:rPr>
      <w:rFonts w:ascii="Wingdings" w:hAnsi="Wingdings"/>
    </w:rPr>
  </w:style>
  <w:style w:type="character" w:customStyle="1" w:styleId="Fontepargpadro2">
    <w:name w:val="Fonte parág. padrão2"/>
    <w:rsid w:val="00B350B5"/>
  </w:style>
  <w:style w:type="character" w:customStyle="1" w:styleId="Fontepargpadro1">
    <w:name w:val="Fonte parág. padrão1"/>
    <w:rsid w:val="00B350B5"/>
  </w:style>
  <w:style w:type="character" w:customStyle="1" w:styleId="WW8Num1z1">
    <w:name w:val="WW8Num1z1"/>
    <w:rsid w:val="00B350B5"/>
    <w:rPr>
      <w:rFonts w:ascii="Courier New" w:hAnsi="Courier New"/>
    </w:rPr>
  </w:style>
  <w:style w:type="character" w:customStyle="1" w:styleId="WW8Num1z2">
    <w:name w:val="WW8Num1z2"/>
    <w:rsid w:val="00B350B5"/>
    <w:rPr>
      <w:rFonts w:ascii="Wingdings" w:hAnsi="Wingdings"/>
    </w:rPr>
  </w:style>
  <w:style w:type="character" w:customStyle="1" w:styleId="WW8Num4z0">
    <w:name w:val="WW8Num4z0"/>
    <w:rsid w:val="00B350B5"/>
    <w:rPr>
      <w:rFonts w:ascii="Wingdings" w:hAnsi="Wingdings"/>
    </w:rPr>
  </w:style>
  <w:style w:type="character" w:customStyle="1" w:styleId="WW8Num4z1">
    <w:name w:val="WW8Num4z1"/>
    <w:rsid w:val="00B350B5"/>
    <w:rPr>
      <w:rFonts w:ascii="Courier New" w:hAnsi="Courier New"/>
    </w:rPr>
  </w:style>
  <w:style w:type="character" w:customStyle="1" w:styleId="WW8Num4z3">
    <w:name w:val="WW8Num4z3"/>
    <w:rsid w:val="00B350B5"/>
    <w:rPr>
      <w:rFonts w:ascii="Symbol" w:hAnsi="Symbol"/>
    </w:rPr>
  </w:style>
  <w:style w:type="character" w:customStyle="1" w:styleId="WW8Num5z0">
    <w:name w:val="WW8Num5z0"/>
    <w:rsid w:val="00B350B5"/>
    <w:rPr>
      <w:rFonts w:ascii="Symbol" w:hAnsi="Symbol"/>
    </w:rPr>
  </w:style>
  <w:style w:type="character" w:customStyle="1" w:styleId="WW8Num5z1">
    <w:name w:val="WW8Num5z1"/>
    <w:rsid w:val="00B350B5"/>
    <w:rPr>
      <w:rFonts w:ascii="Courier New" w:hAnsi="Courier New"/>
    </w:rPr>
  </w:style>
  <w:style w:type="character" w:customStyle="1" w:styleId="WW8Num5z2">
    <w:name w:val="WW8Num5z2"/>
    <w:rsid w:val="00B350B5"/>
    <w:rPr>
      <w:rFonts w:ascii="Wingdings" w:hAnsi="Wingdings"/>
    </w:rPr>
  </w:style>
  <w:style w:type="character" w:customStyle="1" w:styleId="WW8Num6z0">
    <w:name w:val="WW8Num6z0"/>
    <w:rsid w:val="00B350B5"/>
    <w:rPr>
      <w:rFonts w:ascii="Symbol" w:hAnsi="Symbol"/>
    </w:rPr>
  </w:style>
  <w:style w:type="character" w:customStyle="1" w:styleId="WW8Num6z1">
    <w:name w:val="WW8Num6z1"/>
    <w:rsid w:val="00B350B5"/>
    <w:rPr>
      <w:rFonts w:ascii="Courier New" w:hAnsi="Courier New"/>
    </w:rPr>
  </w:style>
  <w:style w:type="character" w:customStyle="1" w:styleId="WW8Num6z2">
    <w:name w:val="WW8Num6z2"/>
    <w:rsid w:val="00B350B5"/>
    <w:rPr>
      <w:rFonts w:ascii="Wingdings" w:hAnsi="Wingdings"/>
    </w:rPr>
  </w:style>
  <w:style w:type="character" w:customStyle="1" w:styleId="WW8Num7z0">
    <w:name w:val="WW8Num7z0"/>
    <w:rsid w:val="00B350B5"/>
    <w:rPr>
      <w:rFonts w:ascii="Wingdings" w:hAnsi="Wingdings"/>
    </w:rPr>
  </w:style>
  <w:style w:type="character" w:customStyle="1" w:styleId="WW8Num7z1">
    <w:name w:val="WW8Num7z1"/>
    <w:rsid w:val="00B350B5"/>
    <w:rPr>
      <w:rFonts w:ascii="Courier New" w:hAnsi="Courier New"/>
    </w:rPr>
  </w:style>
  <w:style w:type="character" w:customStyle="1" w:styleId="WW8Num7z3">
    <w:name w:val="WW8Num7z3"/>
    <w:rsid w:val="00B350B5"/>
    <w:rPr>
      <w:rFonts w:ascii="Symbol" w:hAnsi="Symbol"/>
    </w:rPr>
  </w:style>
  <w:style w:type="character" w:customStyle="1" w:styleId="WW8Num8z1">
    <w:name w:val="WW8Num8z1"/>
    <w:rsid w:val="00B350B5"/>
    <w:rPr>
      <w:rFonts w:ascii="Courier New" w:hAnsi="Courier New"/>
    </w:rPr>
  </w:style>
  <w:style w:type="character" w:customStyle="1" w:styleId="WW8Num8z3">
    <w:name w:val="WW8Num8z3"/>
    <w:rsid w:val="00B350B5"/>
    <w:rPr>
      <w:rFonts w:ascii="Symbol" w:hAnsi="Symbol"/>
    </w:rPr>
  </w:style>
  <w:style w:type="character" w:customStyle="1" w:styleId="WW8Num9z0">
    <w:name w:val="WW8Num9z0"/>
    <w:rsid w:val="00B350B5"/>
    <w:rPr>
      <w:rFonts w:ascii="Symbol" w:hAnsi="Symbol"/>
      <w:color w:val="000000"/>
    </w:rPr>
  </w:style>
  <w:style w:type="character" w:customStyle="1" w:styleId="WW8Num9z1">
    <w:name w:val="WW8Num9z1"/>
    <w:rsid w:val="00B350B5"/>
    <w:rPr>
      <w:rFonts w:ascii="Courier New" w:hAnsi="Courier New"/>
    </w:rPr>
  </w:style>
  <w:style w:type="character" w:customStyle="1" w:styleId="WW8Num9z2">
    <w:name w:val="WW8Num9z2"/>
    <w:rsid w:val="00B350B5"/>
    <w:rPr>
      <w:rFonts w:ascii="Wingdings" w:hAnsi="Wingdings"/>
    </w:rPr>
  </w:style>
  <w:style w:type="character" w:customStyle="1" w:styleId="WW8Num9z3">
    <w:name w:val="WW8Num9z3"/>
    <w:rsid w:val="00B350B5"/>
    <w:rPr>
      <w:rFonts w:ascii="Symbol" w:hAnsi="Symbol"/>
    </w:rPr>
  </w:style>
  <w:style w:type="character" w:customStyle="1" w:styleId="WW8Num10z0">
    <w:name w:val="WW8Num10z0"/>
    <w:rsid w:val="00B350B5"/>
    <w:rPr>
      <w:rFonts w:ascii="Symbol" w:hAnsi="Symbol"/>
      <w:sz w:val="20"/>
    </w:rPr>
  </w:style>
  <w:style w:type="character" w:customStyle="1" w:styleId="WW8Num10z1">
    <w:name w:val="WW8Num10z1"/>
    <w:rsid w:val="00B350B5"/>
    <w:rPr>
      <w:rFonts w:ascii="Courier New" w:hAnsi="Courier New"/>
      <w:sz w:val="20"/>
    </w:rPr>
  </w:style>
  <w:style w:type="character" w:customStyle="1" w:styleId="WW8Num10z2">
    <w:name w:val="WW8Num10z2"/>
    <w:rsid w:val="00B350B5"/>
    <w:rPr>
      <w:rFonts w:ascii="Wingdings" w:hAnsi="Wingdings"/>
      <w:sz w:val="20"/>
    </w:rPr>
  </w:style>
  <w:style w:type="character" w:customStyle="1" w:styleId="WW8Num12z0">
    <w:name w:val="WW8Num12z0"/>
    <w:rsid w:val="00B350B5"/>
    <w:rPr>
      <w:rFonts w:ascii="Symbol" w:hAnsi="Symbol"/>
      <w:color w:val="000000"/>
    </w:rPr>
  </w:style>
  <w:style w:type="character" w:customStyle="1" w:styleId="WW8Num12z1">
    <w:name w:val="WW8Num12z1"/>
    <w:rsid w:val="00B350B5"/>
    <w:rPr>
      <w:rFonts w:ascii="Courier New" w:hAnsi="Courier New" w:cs="Courier New"/>
    </w:rPr>
  </w:style>
  <w:style w:type="character" w:customStyle="1" w:styleId="WW8Num12z2">
    <w:name w:val="WW8Num12z2"/>
    <w:rsid w:val="00B350B5"/>
    <w:rPr>
      <w:rFonts w:ascii="Wingdings" w:hAnsi="Wingdings"/>
    </w:rPr>
  </w:style>
  <w:style w:type="character" w:customStyle="1" w:styleId="WW8Num12z3">
    <w:name w:val="WW8Num12z3"/>
    <w:rsid w:val="00B350B5"/>
    <w:rPr>
      <w:rFonts w:ascii="Symbol" w:hAnsi="Symbol"/>
    </w:rPr>
  </w:style>
  <w:style w:type="character" w:customStyle="1" w:styleId="WW8Num13z0">
    <w:name w:val="WW8Num13z0"/>
    <w:rsid w:val="00B350B5"/>
    <w:rPr>
      <w:rFonts w:ascii="Symbol" w:hAnsi="Symbol"/>
    </w:rPr>
  </w:style>
  <w:style w:type="character" w:customStyle="1" w:styleId="WW8Num13z1">
    <w:name w:val="WW8Num13z1"/>
    <w:rsid w:val="00B350B5"/>
    <w:rPr>
      <w:rFonts w:ascii="Courier New" w:hAnsi="Courier New"/>
    </w:rPr>
  </w:style>
  <w:style w:type="character" w:customStyle="1" w:styleId="WW8Num13z2">
    <w:name w:val="WW8Num13z2"/>
    <w:rsid w:val="00B350B5"/>
    <w:rPr>
      <w:rFonts w:ascii="Wingdings" w:hAnsi="Wingdings"/>
    </w:rPr>
  </w:style>
  <w:style w:type="character" w:customStyle="1" w:styleId="WW8Num14z0">
    <w:name w:val="WW8Num14z0"/>
    <w:rsid w:val="00B350B5"/>
    <w:rPr>
      <w:rFonts w:ascii="Times New Roman" w:eastAsia="Times New Roman" w:hAnsi="Times New Roman" w:cs="Times New Roman"/>
    </w:rPr>
  </w:style>
  <w:style w:type="character" w:customStyle="1" w:styleId="WW8Num14z1">
    <w:name w:val="WW8Num14z1"/>
    <w:rsid w:val="00B350B5"/>
    <w:rPr>
      <w:rFonts w:ascii="Courier New" w:hAnsi="Courier New"/>
    </w:rPr>
  </w:style>
  <w:style w:type="character" w:customStyle="1" w:styleId="WW8Num14z2">
    <w:name w:val="WW8Num14z2"/>
    <w:rsid w:val="00B350B5"/>
    <w:rPr>
      <w:rFonts w:ascii="Wingdings" w:hAnsi="Wingdings"/>
    </w:rPr>
  </w:style>
  <w:style w:type="character" w:customStyle="1" w:styleId="WW8Num14z3">
    <w:name w:val="WW8Num14z3"/>
    <w:rsid w:val="00B350B5"/>
    <w:rPr>
      <w:rFonts w:ascii="Symbol" w:hAnsi="Symbol"/>
    </w:rPr>
  </w:style>
  <w:style w:type="character" w:customStyle="1" w:styleId="WW8Num15z0">
    <w:name w:val="WW8Num15z0"/>
    <w:rsid w:val="00B350B5"/>
    <w:rPr>
      <w:rFonts w:ascii="Wingdings" w:hAnsi="Wingdings"/>
    </w:rPr>
  </w:style>
  <w:style w:type="character" w:customStyle="1" w:styleId="WW8Num15z1">
    <w:name w:val="WW8Num15z1"/>
    <w:rsid w:val="00B350B5"/>
    <w:rPr>
      <w:rFonts w:ascii="Courier New" w:hAnsi="Courier New"/>
    </w:rPr>
  </w:style>
  <w:style w:type="character" w:customStyle="1" w:styleId="WW8Num15z3">
    <w:name w:val="WW8Num15z3"/>
    <w:rsid w:val="00B350B5"/>
    <w:rPr>
      <w:rFonts w:ascii="Symbol" w:hAnsi="Symbol"/>
    </w:rPr>
  </w:style>
  <w:style w:type="character" w:customStyle="1" w:styleId="WW8Num16z0">
    <w:name w:val="WW8Num16z0"/>
    <w:rsid w:val="00B350B5"/>
    <w:rPr>
      <w:rFonts w:ascii="Symbol" w:hAnsi="Symbol"/>
      <w:color w:val="000000"/>
    </w:rPr>
  </w:style>
  <w:style w:type="character" w:customStyle="1" w:styleId="WW8Num16z1">
    <w:name w:val="WW8Num16z1"/>
    <w:rsid w:val="00B350B5"/>
    <w:rPr>
      <w:rFonts w:ascii="Courier New" w:hAnsi="Courier New"/>
    </w:rPr>
  </w:style>
  <w:style w:type="character" w:customStyle="1" w:styleId="WW8Num16z2">
    <w:name w:val="WW8Num16z2"/>
    <w:rsid w:val="00B350B5"/>
    <w:rPr>
      <w:rFonts w:ascii="Wingdings" w:hAnsi="Wingdings"/>
    </w:rPr>
  </w:style>
  <w:style w:type="character" w:customStyle="1" w:styleId="WW8Num16z3">
    <w:name w:val="WW8Num16z3"/>
    <w:rsid w:val="00B350B5"/>
    <w:rPr>
      <w:rFonts w:ascii="Symbol" w:hAnsi="Symbol"/>
    </w:rPr>
  </w:style>
  <w:style w:type="character" w:customStyle="1" w:styleId="WW8Num18z0">
    <w:name w:val="WW8Num18z0"/>
    <w:rsid w:val="00B350B5"/>
    <w:rPr>
      <w:rFonts w:ascii="Wingdings" w:hAnsi="Wingdings"/>
    </w:rPr>
  </w:style>
  <w:style w:type="character" w:customStyle="1" w:styleId="WW8Num18z1">
    <w:name w:val="WW8Num18z1"/>
    <w:rsid w:val="00B350B5"/>
    <w:rPr>
      <w:rFonts w:ascii="Courier New" w:hAnsi="Courier New"/>
    </w:rPr>
  </w:style>
  <w:style w:type="character" w:customStyle="1" w:styleId="WW8Num18z3">
    <w:name w:val="WW8Num18z3"/>
    <w:rsid w:val="00B350B5"/>
    <w:rPr>
      <w:rFonts w:ascii="Symbol" w:hAnsi="Symbol"/>
    </w:rPr>
  </w:style>
  <w:style w:type="character" w:customStyle="1" w:styleId="InstruesChar">
    <w:name w:val="Instruções Char"/>
    <w:basedOn w:val="Fontepargpadro1"/>
    <w:rsid w:val="00B350B5"/>
    <w:rPr>
      <w:rFonts w:ascii="Arial" w:hAnsi="Arial" w:cs="Arial"/>
      <w:i/>
      <w:color w:val="0000FF"/>
      <w:sz w:val="18"/>
      <w:lang w:val="pt-BR" w:eastAsia="ar-SA" w:bidi="ar-SA"/>
    </w:rPr>
  </w:style>
  <w:style w:type="paragraph" w:styleId="Corpodetexto">
    <w:name w:val="Body Text"/>
    <w:basedOn w:val="Normal"/>
    <w:semiHidden/>
    <w:rsid w:val="00B350B5"/>
    <w:pPr>
      <w:spacing w:after="120"/>
    </w:pPr>
  </w:style>
  <w:style w:type="paragraph" w:customStyle="1" w:styleId="Captulo">
    <w:name w:val="Capítulo"/>
    <w:basedOn w:val="Normal"/>
    <w:next w:val="Corpodetexto"/>
    <w:rsid w:val="00B350B5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tulo">
    <w:name w:val="Title"/>
    <w:basedOn w:val="Normal"/>
    <w:next w:val="Corpodetexto"/>
    <w:qFormat/>
    <w:rsid w:val="00B350B5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Subttulo">
    <w:name w:val="Subtitle"/>
    <w:basedOn w:val="Normal"/>
    <w:next w:val="Corpodetexto"/>
    <w:qFormat/>
    <w:rsid w:val="00B350B5"/>
    <w:pPr>
      <w:jc w:val="center"/>
    </w:pPr>
    <w:rPr>
      <w:rFonts w:ascii="Times New Roman" w:hAnsi="Times New Roman"/>
      <w:b/>
      <w:sz w:val="28"/>
    </w:rPr>
  </w:style>
  <w:style w:type="paragraph" w:styleId="Lista">
    <w:name w:val="List"/>
    <w:basedOn w:val="Corpodetexto"/>
    <w:semiHidden/>
    <w:rsid w:val="00B350B5"/>
    <w:rPr>
      <w:rFonts w:cs="Tahoma"/>
    </w:rPr>
  </w:style>
  <w:style w:type="paragraph" w:styleId="Cabealho">
    <w:name w:val="header"/>
    <w:basedOn w:val="Normal"/>
    <w:rsid w:val="00B350B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rsid w:val="00B350B5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B350B5"/>
    <w:pPr>
      <w:suppressLineNumbers/>
    </w:pPr>
  </w:style>
  <w:style w:type="paragraph" w:customStyle="1" w:styleId="Ttulodatabela">
    <w:name w:val="Título da tabela"/>
    <w:basedOn w:val="Contedodatabela"/>
    <w:rsid w:val="00B350B5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rsid w:val="00B350B5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abela">
    <w:name w:val="Tabela"/>
    <w:basedOn w:val="Legenda1"/>
    <w:rsid w:val="00B350B5"/>
  </w:style>
  <w:style w:type="paragraph" w:customStyle="1" w:styleId="Contedodoquadro">
    <w:name w:val="Conteúdo do quadro"/>
    <w:basedOn w:val="Corpodetexto"/>
    <w:rsid w:val="00B350B5"/>
  </w:style>
  <w:style w:type="paragraph" w:customStyle="1" w:styleId="ndice">
    <w:name w:val="Índice"/>
    <w:basedOn w:val="Normal"/>
    <w:rsid w:val="00B350B5"/>
    <w:pPr>
      <w:suppressLineNumbers/>
    </w:pPr>
    <w:rPr>
      <w:rFonts w:cs="Tahoma"/>
    </w:rPr>
  </w:style>
  <w:style w:type="paragraph" w:styleId="Remissivo1">
    <w:name w:val="index 1"/>
    <w:basedOn w:val="Normal"/>
    <w:next w:val="Normal"/>
    <w:semiHidden/>
    <w:rsid w:val="00B350B5"/>
    <w:pPr>
      <w:ind w:left="240" w:hanging="240"/>
    </w:pPr>
  </w:style>
  <w:style w:type="paragraph" w:styleId="Sumrio1">
    <w:name w:val="toc 1"/>
    <w:basedOn w:val="Normal"/>
    <w:next w:val="Normal"/>
    <w:uiPriority w:val="39"/>
    <w:rsid w:val="00B350B5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rsid w:val="00B350B5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uiPriority w:val="39"/>
    <w:rsid w:val="00B350B5"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rsid w:val="00B350B5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rsid w:val="00B350B5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rsid w:val="00B350B5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rsid w:val="00B350B5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rsid w:val="00B350B5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rsid w:val="00B350B5"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rsid w:val="00B350B5"/>
    <w:pPr>
      <w:tabs>
        <w:tab w:val="right" w:leader="dot" w:pos="9637"/>
      </w:tabs>
      <w:ind w:left="2547"/>
    </w:pPr>
  </w:style>
  <w:style w:type="paragraph" w:customStyle="1" w:styleId="Ttulo10">
    <w:name w:val="Título1"/>
    <w:basedOn w:val="Normal"/>
    <w:next w:val="Corpodetexto"/>
    <w:rsid w:val="00B350B5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Legenda1">
    <w:name w:val="Legenda1"/>
    <w:basedOn w:val="Normal"/>
    <w:rsid w:val="00B350B5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strues">
    <w:name w:val="Instruções"/>
    <w:rsid w:val="00B350B5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orpo1">
    <w:name w:val="Corpo 1"/>
    <w:rsid w:val="00B350B5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Nvel4">
    <w:name w:val="Nível 4"/>
    <w:next w:val="Corpo1"/>
    <w:rsid w:val="008E0B9C"/>
    <w:pPr>
      <w:numPr>
        <w:numId w:val="8"/>
      </w:numPr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Nvel1">
    <w:name w:val="Nível 1"/>
    <w:next w:val="Nvel2"/>
    <w:rsid w:val="00B350B5"/>
    <w:pPr>
      <w:keepNext/>
      <w:numPr>
        <w:numId w:val="3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Nvel2">
    <w:name w:val="Nível 2"/>
    <w:next w:val="Nvel3"/>
    <w:rsid w:val="00B350B5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i/>
      <w:lang w:eastAsia="ar-SA"/>
    </w:rPr>
  </w:style>
  <w:style w:type="paragraph" w:customStyle="1" w:styleId="Nvel3">
    <w:name w:val="Nível 3"/>
    <w:next w:val="Corpo1"/>
    <w:rsid w:val="00B350B5"/>
    <w:pPr>
      <w:keepNext/>
      <w:tabs>
        <w:tab w:val="num" w:pos="360"/>
        <w:tab w:val="left" w:pos="720"/>
      </w:tabs>
      <w:suppressAutoHyphens/>
      <w:spacing w:before="120"/>
      <w:ind w:left="360" w:hanging="360"/>
      <w:jc w:val="both"/>
    </w:pPr>
    <w:rPr>
      <w:rFonts w:ascii="Arial" w:hAnsi="Arial"/>
      <w:lang w:eastAsia="ar-SA"/>
    </w:rPr>
  </w:style>
  <w:style w:type="paragraph" w:customStyle="1" w:styleId="Tabelatexto">
    <w:name w:val="Tabela_texto"/>
    <w:rsid w:val="00B350B5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Corpo2">
    <w:name w:val="Corpo 2"/>
    <w:rsid w:val="00B350B5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orpo3">
    <w:name w:val="Corpo 3"/>
    <w:rsid w:val="00B350B5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orpo4">
    <w:name w:val="Corpo 4"/>
    <w:rsid w:val="00B350B5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styleId="NormalWeb">
    <w:name w:val="Normal (Web)"/>
    <w:basedOn w:val="Normal"/>
    <w:rsid w:val="00B350B5"/>
    <w:pPr>
      <w:spacing w:before="100" w:after="100"/>
    </w:pPr>
    <w:rPr>
      <w:rFonts w:ascii="Arial Unicode MS" w:eastAsia="Arial Unicode MS" w:hAnsi="Arial Unicode MS" w:cs="Arial Unicode MS"/>
      <w:szCs w:val="24"/>
    </w:rPr>
  </w:style>
  <w:style w:type="paragraph" w:customStyle="1" w:styleId="RUPCorpo1">
    <w:name w:val="RUP Corpo 1"/>
    <w:rsid w:val="00B350B5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styleId="Textodebalo">
    <w:name w:val="Balloon Text"/>
    <w:basedOn w:val="Normal"/>
    <w:rsid w:val="00B350B5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rsid w:val="00C57261"/>
    <w:pPr>
      <w:ind w:left="709"/>
      <w:jc w:val="both"/>
    </w:pPr>
    <w:rPr>
      <w:color w:val="auto"/>
    </w:rPr>
  </w:style>
  <w:style w:type="table" w:styleId="Tabelacomgrade">
    <w:name w:val="Table Grid"/>
    <w:basedOn w:val="Tabelanormal"/>
    <w:rsid w:val="00BD02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semiHidden/>
    <w:rsid w:val="00BD02C5"/>
    <w:rPr>
      <w:rFonts w:ascii="Arial" w:hAnsi="Arial"/>
      <w:color w:val="000000"/>
      <w:sz w:val="24"/>
      <w:lang w:eastAsia="ar-SA"/>
    </w:rPr>
  </w:style>
  <w:style w:type="paragraph" w:customStyle="1" w:styleId="Instruo">
    <w:name w:val="Instrução"/>
    <w:basedOn w:val="Normal"/>
    <w:next w:val="Normal"/>
    <w:rsid w:val="00AD7D6A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InfoBlue">
    <w:name w:val="InfoBlue"/>
    <w:basedOn w:val="Normal"/>
    <w:uiPriority w:val="99"/>
    <w:qFormat/>
    <w:rsid w:val="00D1578C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376428"/>
    <w:pPr>
      <w:ind w:left="720"/>
      <w:contextualSpacing/>
    </w:pPr>
  </w:style>
  <w:style w:type="paragraph" w:customStyle="1" w:styleId="TabelaCentralizada">
    <w:name w:val="Tabela_Centralizada"/>
    <w:link w:val="TabelaCentralizadaChar"/>
    <w:uiPriority w:val="99"/>
    <w:rsid w:val="000D5574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0D5574"/>
    <w:rPr>
      <w:rFonts w:ascii="Arial" w:hAnsi="Arial" w:cs="Arial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1"/>
    <w:semiHidden/>
    <w:rPr>
      <w:sz w:val="16"/>
    </w:rPr>
  </w:style>
  <w:style w:type="character" w:customStyle="1" w:styleId="Smbolosdenumerao">
    <w:name w:val="Símbolos de numeraçã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Pr>
      <w:color w:val="0000FF"/>
      <w:u w:val="single"/>
    </w:rPr>
  </w:style>
  <w:style w:type="character" w:styleId="HiperlinkVisitado">
    <w:name w:val="FollowedHyperlink"/>
    <w:basedOn w:val="Fontepargpadro1"/>
    <w:semiHidden/>
    <w:rPr>
      <w:color w:val="800080"/>
      <w:u w:val="single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  <w:color w:val="000000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  <w:color w:val="000000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  <w:sz w:val="20"/>
    </w:rPr>
  </w:style>
  <w:style w:type="character" w:customStyle="1" w:styleId="WW8Num10z1">
    <w:name w:val="WW8Num10z1"/>
    <w:rPr>
      <w:rFonts w:ascii="Courier New" w:hAnsi="Courier New"/>
      <w:sz w:val="20"/>
    </w:rPr>
  </w:style>
  <w:style w:type="character" w:customStyle="1" w:styleId="WW8Num10z2">
    <w:name w:val="WW8Num10z2"/>
    <w:rPr>
      <w:rFonts w:ascii="Wingdings" w:hAnsi="Wingdings"/>
      <w:sz w:val="20"/>
    </w:rPr>
  </w:style>
  <w:style w:type="character" w:customStyle="1" w:styleId="WW8Num12z0">
    <w:name w:val="WW8Num12z0"/>
    <w:rPr>
      <w:rFonts w:ascii="Symbol" w:hAnsi="Symbol"/>
      <w:color w:val="000000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  <w:color w:val="000000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InstruesChar">
    <w:name w:val="Instruções Char"/>
    <w:basedOn w:val="Fontepargpadro1"/>
    <w:rPr>
      <w:rFonts w:ascii="Arial" w:hAnsi="Arial" w:cs="Arial"/>
      <w:i/>
      <w:color w:val="0000FF"/>
      <w:sz w:val="18"/>
      <w:lang w:val="pt-BR" w:eastAsia="ar-SA" w:bidi="ar-SA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Times New Roman" w:hAnsi="Times New Roman"/>
      <w:b/>
      <w:sz w:val="28"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abela">
    <w:name w:val="Tabela"/>
    <w:basedOn w:val="Legenda1"/>
  </w:style>
  <w:style w:type="paragraph" w:customStyle="1" w:styleId="Contedodoquadro">
    <w:name w:val="Conteúdo do quadro"/>
    <w:basedOn w:val="Corpodetexto"/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missivo1">
    <w:name w:val="index 1"/>
    <w:basedOn w:val="Normal"/>
    <w:next w:val="Normal"/>
    <w:semiHidden/>
    <w:pPr>
      <w:ind w:left="240" w:hanging="240"/>
    </w:p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uiPriority w:val="39"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strues">
    <w:name w:val="Instruções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orpo1">
    <w:name w:val="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Nvel4">
    <w:name w:val="Nível 4"/>
    <w:next w:val="Corpo1"/>
    <w:rsid w:val="008E0B9C"/>
    <w:pPr>
      <w:numPr>
        <w:numId w:val="8"/>
      </w:numPr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Nvel1">
    <w:name w:val="Nível 1"/>
    <w:next w:val="Nvel2"/>
    <w:pPr>
      <w:keepNext/>
      <w:numPr>
        <w:numId w:val="3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Nvel2">
    <w:name w:val="Nível 2"/>
    <w:next w:val="Nvel3"/>
    <w:pPr>
      <w:keepNext/>
      <w:numPr>
        <w:numId w:val="3"/>
      </w:numPr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Nvel3">
    <w:name w:val="Nível 3"/>
    <w:next w:val="Corpo1"/>
    <w:pPr>
      <w:keepNext/>
      <w:numPr>
        <w:numId w:val="3"/>
      </w:numPr>
      <w:tabs>
        <w:tab w:val="left" w:pos="72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Tabelatexto">
    <w:name w:val="Tabela_texto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Corpo2">
    <w:name w:val="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orpo3">
    <w:name w:val="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orpo4">
    <w:name w:val="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szCs w:val="24"/>
    </w:r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rsid w:val="00C57261"/>
    <w:pPr>
      <w:ind w:left="709"/>
      <w:jc w:val="both"/>
    </w:pPr>
    <w:rPr>
      <w:color w:val="auto"/>
    </w:rPr>
  </w:style>
  <w:style w:type="table" w:styleId="Tabelacomgrade">
    <w:name w:val="Table Grid"/>
    <w:basedOn w:val="Tabelanormal"/>
    <w:rsid w:val="00BD02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semiHidden/>
    <w:rsid w:val="00BD02C5"/>
    <w:rPr>
      <w:rFonts w:ascii="Arial" w:hAnsi="Arial"/>
      <w:color w:val="000000"/>
      <w:sz w:val="24"/>
      <w:lang w:eastAsia="ar-SA"/>
    </w:rPr>
  </w:style>
  <w:style w:type="paragraph" w:customStyle="1" w:styleId="Instruo">
    <w:name w:val="Instrução"/>
    <w:basedOn w:val="Normal"/>
    <w:next w:val="Normal"/>
    <w:rsid w:val="00AD7D6A"/>
    <w:pPr>
      <w:suppressAutoHyphens w:val="0"/>
    </w:pPr>
    <w:rPr>
      <w:rFonts w:cs="Arial"/>
      <w:i/>
      <w:color w:val="0000FF"/>
      <w:sz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file:///C:\Users\kleber\Documents\TCCII\TCC_BRAZUKA_Mendi&#231;&#227;oAPF_Final.xl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Plano_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B43FB-C568-436A-BF81-A638BC4C6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Template_Plano_Projeto.dot</Template>
  <TotalTime>1</TotalTime>
  <Pages>9</Pages>
  <Words>1364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Links>
    <vt:vector size="240" baseType="variant">
      <vt:variant>
        <vt:i4>1966128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_Toc277927705</vt:lpwstr>
      </vt:variant>
      <vt:variant>
        <vt:i4>1966128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_Toc277927704</vt:lpwstr>
      </vt:variant>
      <vt:variant>
        <vt:i4>1966128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_Toc277927703</vt:lpwstr>
      </vt:variant>
      <vt:variant>
        <vt:i4>1966128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_Toc277927702</vt:lpwstr>
      </vt:variant>
      <vt:variant>
        <vt:i4>1966128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_Toc277927701</vt:lpwstr>
      </vt:variant>
      <vt:variant>
        <vt:i4>1966128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_Toc277927700</vt:lpwstr>
      </vt:variant>
      <vt:variant>
        <vt:i4>1507377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_Toc277927699</vt:lpwstr>
      </vt:variant>
      <vt:variant>
        <vt:i4>1507377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_Toc277927698</vt:lpwstr>
      </vt:variant>
      <vt:variant>
        <vt:i4>1507377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_Toc277927697</vt:lpwstr>
      </vt:variant>
      <vt:variant>
        <vt:i4>1507377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_Toc277927696</vt:lpwstr>
      </vt:variant>
      <vt:variant>
        <vt:i4>1507377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_Toc277927695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_Toc277927694</vt:lpwstr>
      </vt:variant>
      <vt:variant>
        <vt:i4>1507377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_Toc277927693</vt:lpwstr>
      </vt:variant>
      <vt:variant>
        <vt:i4>1507377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_Toc277927692</vt:lpwstr>
      </vt:variant>
      <vt:variant>
        <vt:i4>1507377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_Toc277927691</vt:lpwstr>
      </vt:variant>
      <vt:variant>
        <vt:i4>1507377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_Toc277927690</vt:lpwstr>
      </vt:variant>
      <vt:variant>
        <vt:i4>1441841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_Toc277927689</vt:lpwstr>
      </vt:variant>
      <vt:variant>
        <vt:i4>1441841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_Toc277927688</vt:lpwstr>
      </vt:variant>
      <vt:variant>
        <vt:i4>1441841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_Toc277927687</vt:lpwstr>
      </vt:variant>
      <vt:variant>
        <vt:i4>1441841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_Toc277927686</vt:lpwstr>
      </vt:variant>
      <vt:variant>
        <vt:i4>1441841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_Toc277927685</vt:lpwstr>
      </vt:variant>
      <vt:variant>
        <vt:i4>1441841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_Toc277927684</vt:lpwstr>
      </vt:variant>
      <vt:variant>
        <vt:i4>1441841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_Toc277927683</vt:lpwstr>
      </vt:variant>
      <vt:variant>
        <vt:i4>1441841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_Toc277927682</vt:lpwstr>
      </vt:variant>
      <vt:variant>
        <vt:i4>1441841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_Toc277927681</vt:lpwstr>
      </vt:variant>
      <vt:variant>
        <vt:i4>1441841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_Toc277927680</vt:lpwstr>
      </vt:variant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_Toc277927679</vt:lpwstr>
      </vt:variant>
      <vt:variant>
        <vt:i4>1638449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_Toc277927678</vt:lpwstr>
      </vt:variant>
      <vt:variant>
        <vt:i4>1638449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_Toc277927677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_Toc277927676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_Toc277927675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_Toc277927674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_Toc277927673</vt:lpwstr>
      </vt:variant>
      <vt:variant>
        <vt:i4>1638449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_Toc277927672</vt:lpwstr>
      </vt:variant>
      <vt:variant>
        <vt:i4>1638449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_Toc277927671</vt:lpwstr>
      </vt:variant>
      <vt:variant>
        <vt:i4>1638449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_Toc277927670</vt:lpwstr>
      </vt:variant>
      <vt:variant>
        <vt:i4>1572913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_Toc277927669</vt:lpwstr>
      </vt:variant>
      <vt:variant>
        <vt:i4>1572913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_Toc277927668</vt:lpwstr>
      </vt:variant>
      <vt:variant>
        <vt:i4>1572913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_Toc277927667</vt:lpwstr>
      </vt:variant>
      <vt:variant>
        <vt:i4>1572913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_Toc277927666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kleber</cp:lastModifiedBy>
  <cp:revision>2</cp:revision>
  <cp:lastPrinted>2009-10-20T12:56:00Z</cp:lastPrinted>
  <dcterms:created xsi:type="dcterms:W3CDTF">2012-10-08T04:49:00Z</dcterms:created>
  <dcterms:modified xsi:type="dcterms:W3CDTF">2012-10-08T04:49:00Z</dcterms:modified>
</cp:coreProperties>
</file>