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7EA86">
      <w:pPr>
        <w:rPr>
          <w:rFonts w:hint="eastAsia" w:eastAsia="宋体"/>
          <w:b/>
          <w:bCs/>
          <w:sz w:val="24"/>
          <w:szCs w:val="32"/>
          <w:highlight w:val="yellow"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"https://www.abchina.com/cn/RuralSvc/Individuals/hned/"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惠农e贷_中国农业银行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3DABA781">
      <w:pPr>
        <w:rPr>
          <w:rFonts w:hint="default"/>
          <w:lang w:eastAsia="zh-CN"/>
        </w:rPr>
      </w:pPr>
    </w:p>
    <w:p w14:paraId="29681454">
      <w:pPr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r>
        <w:rPr>
          <w:rFonts w:hint="default"/>
          <w:b/>
          <w:bCs/>
          <w:lang w:eastAsia="zh-CN"/>
        </w:rPr>
        <w:t>惠农e贷</w:t>
      </w:r>
    </w:p>
    <w:p w14:paraId="3DFACD3B">
      <w:pPr>
        <w:rPr>
          <w:rFonts w:hint="default"/>
          <w:b/>
          <w:bCs/>
          <w:lang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 xml:space="preserve">## </w:t>
      </w:r>
      <w:bookmarkEnd w:id="0"/>
      <w:r>
        <w:rPr>
          <w:rFonts w:hint="default"/>
          <w:b/>
          <w:bCs/>
          <w:lang w:eastAsia="zh-CN"/>
        </w:rPr>
        <w:t>产品简介</w:t>
      </w:r>
      <w:r>
        <w:rPr>
          <w:rFonts w:hint="eastAsia"/>
          <w:b/>
          <w:bCs/>
          <w:lang w:eastAsia="zh-CN"/>
        </w:rPr>
        <w:t>：</w:t>
      </w:r>
    </w:p>
    <w:p w14:paraId="2A77D7F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惠农e贷是中国农业银行专为广大农民量身打造的便捷高效线上贷款产品，一部手机实现在线申请、在线取款、在线还款，农民足不出户办理贷款。</w:t>
      </w:r>
    </w:p>
    <w:p w14:paraId="7F9546D1">
      <w:pPr>
        <w:rPr>
          <w:rFonts w:hint="default"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产品优势</w:t>
      </w:r>
      <w:r>
        <w:rPr>
          <w:rFonts w:hint="eastAsia"/>
          <w:b/>
          <w:bCs/>
          <w:lang w:eastAsia="zh-CN"/>
        </w:rPr>
        <w:t>：</w:t>
      </w:r>
    </w:p>
    <w:p w14:paraId="10C3A44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快：批量作业、自动授信、自动放贷，线上7×24小时服务。</w:t>
      </w:r>
    </w:p>
    <w:p w14:paraId="03D2E19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准：精准对接贷款需求，系统自动核定贷款额度。</w:t>
      </w:r>
    </w:p>
    <w:p w14:paraId="63590CC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简：申请简便，即可手机银行线上自助申请，也可网点柜台提交申请，借款还款手机分分钟搞定。</w:t>
      </w:r>
    </w:p>
    <w:p w14:paraId="7CBD239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信：符合条件可办理纯信用无担保贷款，也可选用抵押、保证担保贷款。</w:t>
      </w:r>
    </w:p>
    <w:p w14:paraId="596C883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惠：利率优惠、随借随还、循环使用，实际使用贷款按日起息，不用款不计利息。</w:t>
      </w:r>
    </w:p>
    <w:p w14:paraId="22016708">
      <w:pPr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贷款要素</w:t>
      </w:r>
      <w:r>
        <w:rPr>
          <w:rFonts w:hint="eastAsia"/>
          <w:b/>
          <w:bCs/>
          <w:lang w:eastAsia="zh-CN"/>
        </w:rPr>
        <w:t>：</w:t>
      </w:r>
    </w:p>
    <w:p w14:paraId="6317286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贷款额度：3000元起步，最高不超过50万元。</w:t>
      </w:r>
    </w:p>
    <w:p w14:paraId="0234303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贷款期限：根据您的生产经营周期及收入等情况综合确定，最长不超过8年。</w:t>
      </w:r>
    </w:p>
    <w:p w14:paraId="4E207BE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贷款利率：根据您的信用状况、担保方式等情况综合确定。</w:t>
      </w:r>
    </w:p>
    <w:p w14:paraId="0C916F5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还款方式：根据贷款期限可灵活选用定期结息到期还本、一次性利随本清、等额本息分期还款等多种方式。</w:t>
      </w:r>
    </w:p>
    <w:p w14:paraId="7C705D90">
      <w:pPr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适用对象</w:t>
      </w:r>
      <w:r>
        <w:rPr>
          <w:rFonts w:hint="eastAsia"/>
          <w:b/>
          <w:bCs/>
          <w:lang w:eastAsia="zh-CN"/>
        </w:rPr>
        <w:t>：</w:t>
      </w:r>
    </w:p>
    <w:p w14:paraId="3A7D3F0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惠农e贷全面支持农村和城郊结合部的种植养殖、生产加工、商贸流通等一二三类产业。</w:t>
      </w:r>
    </w:p>
    <w:p w14:paraId="765D65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种植养殖：牛、羊、猪、鸡等养殖，水稻、玉米、小麦、茶叶、花卉、水果等。</w:t>
      </w:r>
    </w:p>
    <w:p w14:paraId="198674C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生产加工：禽蛋肉奶食品加工、手工作坊、乡村车间等。</w:t>
      </w:r>
    </w:p>
    <w:p w14:paraId="57BD740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商贸流通：农家乐、农资店、小卖店、面条馆、理发店、家电维修店、物流配送中心等。</w:t>
      </w:r>
    </w:p>
    <w:p w14:paraId="1080AF49">
      <w:pPr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贷款条件</w:t>
      </w:r>
      <w:r>
        <w:rPr>
          <w:rFonts w:hint="eastAsia"/>
          <w:b/>
          <w:bCs/>
          <w:lang w:eastAsia="zh-CN"/>
        </w:rPr>
        <w:t>：</w:t>
      </w:r>
    </w:p>
    <w:p w14:paraId="265411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品行端正、信用记录良好；</w:t>
      </w:r>
    </w:p>
    <w:p w14:paraId="25E575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有固定生产经营项目，有稳定收入来源；</w:t>
      </w:r>
    </w:p>
    <w:p w14:paraId="194E10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提供真实、准确、有效的家庭资产、经营、收入等信息资料。</w:t>
      </w:r>
    </w:p>
    <w:p w14:paraId="6BB92B03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69B7371"/>
    <w:rsid w:val="07011CC2"/>
    <w:rsid w:val="07644792"/>
    <w:rsid w:val="09252865"/>
    <w:rsid w:val="09284798"/>
    <w:rsid w:val="0F2B6FD9"/>
    <w:rsid w:val="183C240D"/>
    <w:rsid w:val="1AA24D9F"/>
    <w:rsid w:val="28DA2E89"/>
    <w:rsid w:val="2A4254F9"/>
    <w:rsid w:val="2D1F32F4"/>
    <w:rsid w:val="32395468"/>
    <w:rsid w:val="323B4D81"/>
    <w:rsid w:val="34B70380"/>
    <w:rsid w:val="3AE174A3"/>
    <w:rsid w:val="3F9F50D1"/>
    <w:rsid w:val="43446334"/>
    <w:rsid w:val="44A84E71"/>
    <w:rsid w:val="477DCE1E"/>
    <w:rsid w:val="573E1E21"/>
    <w:rsid w:val="5A8244FA"/>
    <w:rsid w:val="5AA04B59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651</Words>
  <Characters>658</Characters>
  <Lines>0</Lines>
  <Paragraphs>0</Paragraphs>
  <TotalTime>0</TotalTime>
  <ScaleCrop>false</ScaleCrop>
  <LinksUpToDate>false</LinksUpToDate>
  <CharactersWithSpaces>699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0EDA56B867D24A629D391D6346ADAD69_12</vt:lpwstr>
  </property>
</Properties>
</file>