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6C6A" w14:textId="11B990EC" w:rsidR="005017F4" w:rsidRPr="005017F4" w:rsidRDefault="005017F4" w:rsidP="005017F4">
      <w:r w:rsidRPr="005017F4">
        <w:rPr>
          <w:b/>
          <w:bCs/>
        </w:rPr>
        <w:t xml:space="preserve">77. </w:t>
      </w:r>
      <w:r w:rsidRPr="005017F4">
        <w:t>Onlar bilmiyorlar mı ki, Allah onların gizli tuttuklarını da</w:t>
      </w:r>
      <w:r>
        <w:t xml:space="preserve"> </w:t>
      </w:r>
      <w:r w:rsidRPr="005017F4">
        <w:t>bilir, açığa vurduklarını da.</w:t>
      </w:r>
    </w:p>
    <w:p w14:paraId="14EB40ED" w14:textId="5C7417E3" w:rsidR="005017F4" w:rsidRPr="005017F4" w:rsidRDefault="005017F4" w:rsidP="005017F4">
      <w:r w:rsidRPr="005017F4">
        <w:rPr>
          <w:b/>
          <w:bCs/>
        </w:rPr>
        <w:t xml:space="preserve">78. </w:t>
      </w:r>
      <w:r w:rsidRPr="005017F4">
        <w:t>Bunların bir de ümmî</w:t>
      </w:r>
      <w:r w:rsidRPr="005017F4">
        <w:rPr>
          <w:sz w:val="14"/>
          <w:szCs w:val="14"/>
        </w:rPr>
        <w:t>25</w:t>
      </w:r>
      <w:r w:rsidRPr="005017F4">
        <w:t xml:space="preserve"> takımı vardır; </w:t>
      </w:r>
      <w:r w:rsidRPr="005017F4">
        <w:t>Kitap’ı</w:t>
      </w:r>
      <w:r w:rsidRPr="005017F4">
        <w:t xml:space="preserve"> (Tevrat’ı) bilmezler.</w:t>
      </w:r>
      <w:r>
        <w:t xml:space="preserve"> </w:t>
      </w:r>
      <w:r w:rsidRPr="005017F4">
        <w:t>Onların bütün bildikleri bir sürü kuruntulardır. Onlar</w:t>
      </w:r>
      <w:r>
        <w:t xml:space="preserve"> </w:t>
      </w:r>
      <w:r w:rsidRPr="005017F4">
        <w:t>sadece zanda bulunurlar.</w:t>
      </w:r>
    </w:p>
    <w:p w14:paraId="31B3D476" w14:textId="5B2403A2" w:rsidR="005017F4" w:rsidRPr="005017F4" w:rsidRDefault="005017F4" w:rsidP="005017F4">
      <w:r w:rsidRPr="005017F4">
        <w:rPr>
          <w:b/>
          <w:bCs/>
        </w:rPr>
        <w:t xml:space="preserve">79. </w:t>
      </w:r>
      <w:r w:rsidRPr="005017F4">
        <w:t xml:space="preserve">Vay o kimselere ki, elleriyle </w:t>
      </w:r>
      <w:r w:rsidRPr="005017F4">
        <w:t>Kitap’ı</w:t>
      </w:r>
      <w:r w:rsidRPr="005017F4">
        <w:t xml:space="preserve"> yazarlar,</w:t>
      </w:r>
      <w:r w:rsidRPr="005017F4">
        <w:rPr>
          <w:sz w:val="14"/>
          <w:szCs w:val="14"/>
        </w:rPr>
        <w:t>26</w:t>
      </w:r>
      <w:r w:rsidRPr="005017F4">
        <w:t xml:space="preserve"> sonra da onu</w:t>
      </w:r>
      <w:r>
        <w:t xml:space="preserve"> </w:t>
      </w:r>
      <w:r w:rsidRPr="005017F4">
        <w:t>az bir karşılığa değişmek için, “Bu, Allah’ın katındandır”</w:t>
      </w:r>
      <w:r>
        <w:t xml:space="preserve"> </w:t>
      </w:r>
      <w:r w:rsidRPr="005017F4">
        <w:t>derler. Vay ellerinin yazdıklarından ötürü onların hâline!</w:t>
      </w:r>
      <w:r>
        <w:t xml:space="preserve"> </w:t>
      </w:r>
      <w:r w:rsidRPr="005017F4">
        <w:t>Vay kazandıklarından dolayı onların hâline!</w:t>
      </w:r>
    </w:p>
    <w:p w14:paraId="1D4FC437" w14:textId="1728D4FD" w:rsidR="005017F4" w:rsidRPr="005017F4" w:rsidRDefault="005017F4" w:rsidP="005017F4">
      <w:r w:rsidRPr="005017F4">
        <w:rPr>
          <w:b/>
          <w:bCs/>
        </w:rPr>
        <w:t xml:space="preserve">80. </w:t>
      </w:r>
      <w:r w:rsidRPr="005017F4">
        <w:t>Bir de dediler ki: “Bize ateş, sayılı birkaç günden başka</w:t>
      </w:r>
      <w:r>
        <w:t xml:space="preserve"> </w:t>
      </w:r>
      <w:r w:rsidRPr="005017F4">
        <w:t>asla dokunmayacaktır.” Sen onlara de ki: “Siz bunun için</w:t>
      </w:r>
      <w:r>
        <w:t xml:space="preserve"> </w:t>
      </w:r>
      <w:r w:rsidRPr="005017F4">
        <w:t>Allah’tan söz mü aldınız? -Eğer böyle ise, Allah verdiği sözden</w:t>
      </w:r>
      <w:r>
        <w:t xml:space="preserve"> </w:t>
      </w:r>
      <w:r w:rsidRPr="005017F4">
        <w:t>dönmez-. Yoksa siz Allah’a karşı bilemeyeceğiniz şeyleri</w:t>
      </w:r>
      <w:r>
        <w:t xml:space="preserve"> </w:t>
      </w:r>
      <w:r w:rsidRPr="005017F4">
        <w:t>mi söylüyorsunuz?”</w:t>
      </w:r>
    </w:p>
    <w:p w14:paraId="2B4CBBB0" w14:textId="4BA1F898" w:rsidR="005017F4" w:rsidRPr="005017F4" w:rsidRDefault="005017F4" w:rsidP="005017F4">
      <w:r w:rsidRPr="005017F4">
        <w:rPr>
          <w:b/>
          <w:bCs/>
        </w:rPr>
        <w:t xml:space="preserve">81. </w:t>
      </w:r>
      <w:r w:rsidRPr="005017F4">
        <w:t>Evet, kötülük işleyip suçu benliğini kaplamış (ve böylece</w:t>
      </w:r>
      <w:r>
        <w:t xml:space="preserve"> </w:t>
      </w:r>
      <w:r w:rsidRPr="005017F4">
        <w:t>şirke düşmüş) olan kimseler var ya, işte onlar cehennemliklerdir.</w:t>
      </w:r>
      <w:r>
        <w:t xml:space="preserve"> </w:t>
      </w:r>
      <w:r w:rsidRPr="005017F4">
        <w:t>Onlar orada ebedî kalacaklardır.</w:t>
      </w:r>
      <w:r w:rsidRPr="005017F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5017F4">
        <w:rPr>
          <w:b/>
          <w:bCs/>
        </w:rPr>
        <w:t xml:space="preserve">82. </w:t>
      </w:r>
      <w:r w:rsidRPr="005017F4">
        <w:t xml:space="preserve">İman edip </w:t>
      </w:r>
      <w:proofErr w:type="spellStart"/>
      <w:r w:rsidRPr="005017F4">
        <w:t>salih</w:t>
      </w:r>
      <w:proofErr w:type="spellEnd"/>
      <w:r w:rsidRPr="005017F4">
        <w:t xml:space="preserve"> ameller işleyenler ise cennetliklerdir. Onlar</w:t>
      </w:r>
      <w:r>
        <w:t xml:space="preserve"> </w:t>
      </w:r>
      <w:r w:rsidRPr="005017F4">
        <w:t>orada ebedî kalacaklardır.</w:t>
      </w:r>
    </w:p>
    <w:p w14:paraId="762E5AAB" w14:textId="473DA0BB" w:rsidR="008D7E20" w:rsidRDefault="005017F4" w:rsidP="005017F4">
      <w:r w:rsidRPr="005017F4">
        <w:rPr>
          <w:b/>
          <w:bCs/>
        </w:rPr>
        <w:t xml:space="preserve">83. </w:t>
      </w:r>
      <w:r w:rsidRPr="005017F4">
        <w:t>Hani, biz İsrailoğulları’ndan, “Allah’tan başkasına ibadet etmeyeceksiniz,</w:t>
      </w:r>
      <w:r>
        <w:t xml:space="preserve"> </w:t>
      </w:r>
      <w:r w:rsidRPr="005017F4">
        <w:t>anne babaya, yakınlara, yetimlere, yoksullara</w:t>
      </w:r>
      <w:r>
        <w:t xml:space="preserve"> </w:t>
      </w:r>
      <w:r w:rsidRPr="005017F4">
        <w:t>iyilik edeceksiniz, herkese güzel sözler söyleyeceksiniz,</w:t>
      </w:r>
      <w:r>
        <w:t xml:space="preserve"> </w:t>
      </w:r>
      <w:r w:rsidRPr="005017F4">
        <w:t>namazı kılacaksınız, zekâtı vereceksiniz” diye söz almıştık.</w:t>
      </w:r>
      <w:r>
        <w:t xml:space="preserve"> </w:t>
      </w:r>
      <w:r w:rsidRPr="005017F4">
        <w:t>Sonra pek azınız hariç, yüz çevirerek sözünüzden döndünüz.</w:t>
      </w:r>
    </w:p>
    <w:p w14:paraId="482E6AF6" w14:textId="2072C73D" w:rsidR="005017F4" w:rsidRPr="005017F4" w:rsidRDefault="005017F4" w:rsidP="005017F4">
      <w:pPr>
        <w:rPr>
          <w:i/>
          <w:iCs/>
          <w:sz w:val="18"/>
          <w:szCs w:val="18"/>
        </w:rPr>
      </w:pPr>
      <w:proofErr w:type="gramStart"/>
      <w:r w:rsidRPr="005017F4">
        <w:rPr>
          <w:i/>
          <w:iCs/>
          <w:sz w:val="18"/>
          <w:szCs w:val="18"/>
        </w:rPr>
        <w:t>25 .</w:t>
      </w:r>
      <w:proofErr w:type="gramEnd"/>
      <w:r w:rsidRPr="005017F4">
        <w:rPr>
          <w:i/>
          <w:iCs/>
          <w:sz w:val="18"/>
          <w:szCs w:val="18"/>
        </w:rPr>
        <w:t xml:space="preserve"> Ümmî, anadan doğduğu gibi kalan, yani okuma-yazma bilmeyen kimse demektir.</w:t>
      </w:r>
      <w:r>
        <w:rPr>
          <w:i/>
          <w:iCs/>
          <w:sz w:val="18"/>
          <w:szCs w:val="18"/>
        </w:rPr>
        <w:t xml:space="preserve"> </w:t>
      </w:r>
      <w:r w:rsidRPr="005017F4">
        <w:rPr>
          <w:i/>
          <w:iCs/>
          <w:sz w:val="18"/>
          <w:szCs w:val="18"/>
        </w:rPr>
        <w:t>Burada dinleri konusunda asgari düzeyde bile bilgisi olmayanlar kastedilmiştir.</w:t>
      </w:r>
    </w:p>
    <w:p w14:paraId="659BB25A" w14:textId="13D9C96F" w:rsidR="005017F4" w:rsidRPr="005017F4" w:rsidRDefault="005017F4" w:rsidP="005017F4">
      <w:pPr>
        <w:rPr>
          <w:i/>
          <w:iCs/>
          <w:sz w:val="18"/>
          <w:szCs w:val="18"/>
        </w:rPr>
      </w:pPr>
      <w:proofErr w:type="gramStart"/>
      <w:r w:rsidRPr="005017F4">
        <w:rPr>
          <w:i/>
          <w:iCs/>
          <w:sz w:val="18"/>
          <w:szCs w:val="18"/>
        </w:rPr>
        <w:t>26</w:t>
      </w:r>
      <w:r>
        <w:rPr>
          <w:i/>
          <w:iCs/>
          <w:sz w:val="18"/>
          <w:szCs w:val="18"/>
        </w:rPr>
        <w:t xml:space="preserve"> </w:t>
      </w:r>
      <w:r w:rsidRPr="005017F4">
        <w:rPr>
          <w:i/>
          <w:iCs/>
          <w:sz w:val="18"/>
          <w:szCs w:val="18"/>
        </w:rPr>
        <w:t>.</w:t>
      </w:r>
      <w:proofErr w:type="gramEnd"/>
      <w:r w:rsidRPr="005017F4">
        <w:rPr>
          <w:i/>
          <w:iCs/>
          <w:sz w:val="18"/>
          <w:szCs w:val="18"/>
        </w:rPr>
        <w:t xml:space="preserve"> Tefsir kaynaklarında aktarıldığına göre; Yahudi bilginleri kendi dinlerinde bazı hükümler</w:t>
      </w:r>
      <w:r>
        <w:rPr>
          <w:i/>
          <w:iCs/>
          <w:sz w:val="18"/>
          <w:szCs w:val="18"/>
        </w:rPr>
        <w:t xml:space="preserve"> </w:t>
      </w:r>
      <w:r w:rsidRPr="005017F4">
        <w:rPr>
          <w:i/>
          <w:iCs/>
          <w:sz w:val="18"/>
          <w:szCs w:val="18"/>
        </w:rPr>
        <w:t>icat ediyor, birtakım hükümleri değiştiriyor ve bunları Tevrat’a ekliyorlardı.</w:t>
      </w:r>
      <w:r>
        <w:rPr>
          <w:i/>
          <w:iCs/>
          <w:sz w:val="18"/>
          <w:szCs w:val="18"/>
        </w:rPr>
        <w:t xml:space="preserve"> </w:t>
      </w:r>
      <w:r w:rsidRPr="005017F4">
        <w:rPr>
          <w:i/>
          <w:iCs/>
          <w:sz w:val="18"/>
          <w:szCs w:val="18"/>
        </w:rPr>
        <w:t>Ayrıca yaptıkları bu müdahalenin Allah katından olduğunu söylüyor, halk katında</w:t>
      </w:r>
      <w:r>
        <w:rPr>
          <w:i/>
          <w:iCs/>
          <w:sz w:val="18"/>
          <w:szCs w:val="18"/>
        </w:rPr>
        <w:t xml:space="preserve"> </w:t>
      </w:r>
      <w:r w:rsidRPr="005017F4">
        <w:rPr>
          <w:i/>
          <w:iCs/>
          <w:sz w:val="18"/>
          <w:szCs w:val="18"/>
        </w:rPr>
        <w:t>itibar kazanıp menfaat sağlıyorlardı.</w:t>
      </w:r>
      <w:r>
        <w:rPr>
          <w:i/>
          <w:iCs/>
          <w:sz w:val="18"/>
          <w:szCs w:val="18"/>
        </w:rPr>
        <w:t xml:space="preserve"> </w:t>
      </w:r>
      <w:r w:rsidRPr="005017F4">
        <w:rPr>
          <w:i/>
          <w:iCs/>
          <w:sz w:val="18"/>
          <w:szCs w:val="18"/>
        </w:rPr>
        <w:t>Başka bir görüşe göre ise Yahudi bilginleri çeşitli dini konularda bazı kitaplar yazıp</w:t>
      </w:r>
      <w:r>
        <w:rPr>
          <w:i/>
          <w:iCs/>
          <w:sz w:val="18"/>
          <w:szCs w:val="18"/>
        </w:rPr>
        <w:t xml:space="preserve"> </w:t>
      </w:r>
      <w:r w:rsidRPr="005017F4">
        <w:rPr>
          <w:i/>
          <w:iCs/>
          <w:sz w:val="18"/>
          <w:szCs w:val="18"/>
        </w:rPr>
        <w:t>bunların Allah katından gelmiş dini gerçekleri içerdiğini söylüyor ve yazdıklarını</w:t>
      </w:r>
      <w:r>
        <w:rPr>
          <w:i/>
          <w:iCs/>
          <w:sz w:val="18"/>
          <w:szCs w:val="18"/>
        </w:rPr>
        <w:t xml:space="preserve"> </w:t>
      </w:r>
      <w:r w:rsidRPr="005017F4">
        <w:rPr>
          <w:i/>
          <w:iCs/>
          <w:sz w:val="18"/>
          <w:szCs w:val="18"/>
        </w:rPr>
        <w:t>halka satıyorlardı.</w:t>
      </w:r>
    </w:p>
    <w:sectPr w:rsidR="005017F4" w:rsidRPr="0050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F4"/>
    <w:rsid w:val="005017F4"/>
    <w:rsid w:val="008D7E20"/>
    <w:rsid w:val="00D8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95E3"/>
  <w15:chartTrackingRefBased/>
  <w15:docId w15:val="{DA516E55-5910-4261-8A6A-2409D911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1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1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1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1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17F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17F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17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17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17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17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17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17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17F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1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17F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1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2024-09-17T14:39:00Z</dcterms:created>
  <dcterms:modified xsi:type="dcterms:W3CDTF">2024-09-17T14:40:00Z</dcterms:modified>
</cp:coreProperties>
</file>