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BC6D" w14:textId="6A463AE3" w:rsidR="006A4A4C" w:rsidRPr="006A4A4C" w:rsidRDefault="006A4A4C" w:rsidP="006A4A4C">
      <w:r w:rsidRPr="006A4A4C">
        <w:rPr>
          <w:b/>
          <w:bCs/>
        </w:rPr>
        <w:t xml:space="preserve">84. </w:t>
      </w:r>
      <w:r w:rsidRPr="006A4A4C">
        <w:t>Hani, “Birbirinizin kanını dökmeyeceksiniz, birbirinizi</w:t>
      </w:r>
      <w:r>
        <w:t xml:space="preserve"> </w:t>
      </w:r>
      <w:r w:rsidRPr="006A4A4C">
        <w:t>yurtlarınızdan çıkarmayacaksınız” diye de sizden kesin söz</w:t>
      </w:r>
      <w:r>
        <w:t xml:space="preserve"> </w:t>
      </w:r>
      <w:r w:rsidRPr="006A4A4C">
        <w:t>almıştık. Sonra bunu böylece kabul etmiştiniz. Kendiniz de</w:t>
      </w:r>
      <w:r>
        <w:t xml:space="preserve"> </w:t>
      </w:r>
      <w:r w:rsidRPr="006A4A4C">
        <w:t>buna hâlâ şahitlik etmektesiniz.</w:t>
      </w:r>
    </w:p>
    <w:p w14:paraId="4AF05806" w14:textId="0F3D6240" w:rsidR="006A4A4C" w:rsidRPr="006A4A4C" w:rsidRDefault="006A4A4C" w:rsidP="006A4A4C">
      <w:r w:rsidRPr="006A4A4C">
        <w:rPr>
          <w:b/>
          <w:bCs/>
        </w:rPr>
        <w:t xml:space="preserve">85. </w:t>
      </w:r>
      <w:r w:rsidRPr="006A4A4C">
        <w:t>Ama siz, birbirinizi öldüren, içinizden bir kesime karşı kötülük</w:t>
      </w:r>
      <w:r>
        <w:t xml:space="preserve"> </w:t>
      </w:r>
      <w:r w:rsidRPr="006A4A4C">
        <w:t>ve zulümde yardımlaşarak; size haram olduğu hâlde</w:t>
      </w:r>
      <w:r>
        <w:t xml:space="preserve"> </w:t>
      </w:r>
      <w:r w:rsidRPr="006A4A4C">
        <w:t>onları yurtlarından çıkaran, size esir olarak geldiklerinde</w:t>
      </w:r>
      <w:r>
        <w:t xml:space="preserve"> </w:t>
      </w:r>
      <w:r w:rsidRPr="006A4A4C">
        <w:t>ise, fidye verip kendilerini kurtaran kimselersiniz. Yoksa siz</w:t>
      </w:r>
      <w:r>
        <w:t xml:space="preserve"> </w:t>
      </w:r>
      <w:r w:rsidRPr="006A4A4C">
        <w:t>Kitap’ın</w:t>
      </w:r>
      <w:r w:rsidRPr="006A4A4C">
        <w:t xml:space="preserve"> (Tevrat’ın) bir kısmına inanıp, bir kısmını inkâr mı</w:t>
      </w:r>
      <w:r>
        <w:t xml:space="preserve"> </w:t>
      </w:r>
      <w:r w:rsidRPr="006A4A4C">
        <w:t>ediyorsunuz?</w:t>
      </w:r>
      <w:r w:rsidRPr="006A4A4C">
        <w:rPr>
          <w:sz w:val="14"/>
          <w:szCs w:val="14"/>
        </w:rPr>
        <w:t xml:space="preserve">27 </w:t>
      </w:r>
      <w:r w:rsidRPr="006A4A4C">
        <w:t>Artık sizden bunu yapanın cezası, dünya hayatında</w:t>
      </w:r>
      <w:r>
        <w:t xml:space="preserve"> </w:t>
      </w:r>
      <w:r w:rsidRPr="006A4A4C">
        <w:t>rezil olmaktan başka bir şey değildir. Kıyamet gününde</w:t>
      </w:r>
      <w:r>
        <w:t xml:space="preserve"> </w:t>
      </w:r>
      <w:r w:rsidRPr="006A4A4C">
        <w:t>ise onlar azabın en şiddetlisine uğratılırlar. Çünkü</w:t>
      </w:r>
      <w:r>
        <w:t xml:space="preserve"> </w:t>
      </w:r>
      <w:r w:rsidRPr="006A4A4C">
        <w:t>Allah, yaptıklarınızdan habersiz değildir.</w:t>
      </w:r>
    </w:p>
    <w:p w14:paraId="35F579B1" w14:textId="25DAC2FD" w:rsidR="006A4A4C" w:rsidRPr="006A4A4C" w:rsidRDefault="006A4A4C" w:rsidP="006A4A4C">
      <w:r w:rsidRPr="006A4A4C">
        <w:rPr>
          <w:b/>
          <w:bCs/>
        </w:rPr>
        <w:t xml:space="preserve">86. </w:t>
      </w:r>
      <w:r w:rsidRPr="006A4A4C">
        <w:t>Onlar, ahireti verip dünya hayatını satın alan kimselerdir.</w:t>
      </w:r>
      <w:r w:rsidRPr="006A4A4C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6A4A4C">
        <w:t>Artık bunlardan azap hiç hafifletilmez. Onlara yardım da</w:t>
      </w:r>
      <w:r>
        <w:t xml:space="preserve"> </w:t>
      </w:r>
      <w:r w:rsidRPr="006A4A4C">
        <w:t>edilmez.</w:t>
      </w:r>
    </w:p>
    <w:p w14:paraId="79CB31A2" w14:textId="0587646B" w:rsidR="006A4A4C" w:rsidRPr="006A4A4C" w:rsidRDefault="006A4A4C" w:rsidP="006A4A4C">
      <w:r w:rsidRPr="006A4A4C">
        <w:rPr>
          <w:b/>
          <w:bCs/>
        </w:rPr>
        <w:t xml:space="preserve">87. </w:t>
      </w:r>
      <w:r w:rsidRPr="006A4A4C">
        <w:t>Ant olsun</w:t>
      </w:r>
      <w:r w:rsidRPr="006A4A4C">
        <w:t xml:space="preserve">, Mûsâ’ya </w:t>
      </w:r>
      <w:r w:rsidRPr="006A4A4C">
        <w:t>Kitap’ı</w:t>
      </w:r>
      <w:r w:rsidRPr="006A4A4C">
        <w:t xml:space="preserve"> (Tevrat’ı) verdik. Ondan sonra</w:t>
      </w:r>
      <w:r>
        <w:t xml:space="preserve"> </w:t>
      </w:r>
      <w:r w:rsidRPr="006A4A4C">
        <w:t>art</w:t>
      </w:r>
      <w:r w:rsidRPr="006A4A4C">
        <w:t xml:space="preserve"> arda peygamberler gönderdik. Meryem oğlu İsa’ya mucizeler</w:t>
      </w:r>
      <w:r>
        <w:t xml:space="preserve"> </w:t>
      </w:r>
      <w:r w:rsidRPr="006A4A4C">
        <w:t xml:space="preserve">verdik. Onu </w:t>
      </w:r>
      <w:proofErr w:type="spellStart"/>
      <w:r w:rsidRPr="006A4A4C">
        <w:t>Ruhu’l</w:t>
      </w:r>
      <w:proofErr w:type="spellEnd"/>
      <w:r w:rsidRPr="006A4A4C">
        <w:t>-Kudüs (Cebrail) ile destekledik.</w:t>
      </w:r>
      <w:r>
        <w:t xml:space="preserve"> </w:t>
      </w:r>
      <w:r w:rsidRPr="006A4A4C">
        <w:t>Size herhangi bir peygamber, hoşunuza gitmeyen bir</w:t>
      </w:r>
      <w:r>
        <w:t xml:space="preserve"> </w:t>
      </w:r>
      <w:r w:rsidRPr="006A4A4C">
        <w:t>şey getirdikçe, kibirlenip (onların) bir kısmını yalanlayıp</w:t>
      </w:r>
      <w:r>
        <w:t xml:space="preserve"> </w:t>
      </w:r>
      <w:r w:rsidRPr="006A4A4C">
        <w:t>bir kısmını da öldürmediniz mi?</w:t>
      </w:r>
    </w:p>
    <w:p w14:paraId="016DC788" w14:textId="2777E108" w:rsidR="00FF046A" w:rsidRDefault="006A4A4C" w:rsidP="006A4A4C">
      <w:pPr>
        <w:rPr>
          <w:sz w:val="14"/>
          <w:szCs w:val="14"/>
        </w:rPr>
      </w:pPr>
      <w:r w:rsidRPr="006A4A4C">
        <w:rPr>
          <w:b/>
          <w:bCs/>
        </w:rPr>
        <w:t xml:space="preserve">88. </w:t>
      </w:r>
      <w:r w:rsidRPr="006A4A4C">
        <w:t>“Kalplerimiz muhafazalıdır” dediler. Öyle değil. İnkârları</w:t>
      </w:r>
      <w:r>
        <w:t xml:space="preserve"> </w:t>
      </w:r>
      <w:r w:rsidRPr="006A4A4C">
        <w:t>sebebiyle Allah onları lânetlemiştir. Bu yüzden pek az iman</w:t>
      </w:r>
      <w:r>
        <w:t xml:space="preserve"> </w:t>
      </w:r>
      <w:r w:rsidRPr="006A4A4C">
        <w:t>ederler.</w:t>
      </w:r>
      <w:r w:rsidRPr="006A4A4C">
        <w:rPr>
          <w:sz w:val="14"/>
          <w:szCs w:val="14"/>
        </w:rPr>
        <w:t>28</w:t>
      </w:r>
    </w:p>
    <w:p w14:paraId="1E32936C" w14:textId="7B1A472D" w:rsidR="006A4A4C" w:rsidRPr="006A4A4C" w:rsidRDefault="006A4A4C" w:rsidP="006A4A4C">
      <w:pPr>
        <w:rPr>
          <w:i/>
          <w:iCs/>
          <w:sz w:val="18"/>
          <w:szCs w:val="18"/>
        </w:rPr>
      </w:pPr>
      <w:proofErr w:type="gramStart"/>
      <w:r w:rsidRPr="006A4A4C">
        <w:rPr>
          <w:i/>
          <w:iCs/>
          <w:sz w:val="18"/>
          <w:szCs w:val="18"/>
        </w:rPr>
        <w:t>27 .</w:t>
      </w:r>
      <w:proofErr w:type="gramEnd"/>
      <w:r w:rsidRPr="006A4A4C">
        <w:rPr>
          <w:i/>
          <w:iCs/>
          <w:sz w:val="18"/>
          <w:szCs w:val="18"/>
        </w:rPr>
        <w:t xml:space="preserve"> Medine’deki Arap </w:t>
      </w:r>
      <w:proofErr w:type="spellStart"/>
      <w:r w:rsidRPr="006A4A4C">
        <w:rPr>
          <w:i/>
          <w:iCs/>
          <w:sz w:val="18"/>
          <w:szCs w:val="18"/>
        </w:rPr>
        <w:t>Evs</w:t>
      </w:r>
      <w:proofErr w:type="spellEnd"/>
      <w:r w:rsidRPr="006A4A4C">
        <w:rPr>
          <w:i/>
          <w:iCs/>
          <w:sz w:val="18"/>
          <w:szCs w:val="18"/>
        </w:rPr>
        <w:t xml:space="preserve"> ve </w:t>
      </w:r>
      <w:proofErr w:type="spellStart"/>
      <w:r w:rsidRPr="006A4A4C">
        <w:rPr>
          <w:i/>
          <w:iCs/>
          <w:sz w:val="18"/>
          <w:szCs w:val="18"/>
        </w:rPr>
        <w:t>Hazrec</w:t>
      </w:r>
      <w:proofErr w:type="spellEnd"/>
      <w:r w:rsidRPr="006A4A4C">
        <w:rPr>
          <w:i/>
          <w:iCs/>
          <w:sz w:val="18"/>
          <w:szCs w:val="18"/>
        </w:rPr>
        <w:t xml:space="preserve"> kabileleri birbirleri ile savaş halinde bulunuyordu.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 xml:space="preserve">Yahudi kabilelerinden Beni </w:t>
      </w:r>
      <w:proofErr w:type="spellStart"/>
      <w:r w:rsidRPr="006A4A4C">
        <w:rPr>
          <w:i/>
          <w:iCs/>
          <w:sz w:val="18"/>
          <w:szCs w:val="18"/>
        </w:rPr>
        <w:t>Nadîr</w:t>
      </w:r>
      <w:proofErr w:type="spellEnd"/>
      <w:r w:rsidRPr="006A4A4C">
        <w:rPr>
          <w:i/>
          <w:iCs/>
          <w:sz w:val="18"/>
          <w:szCs w:val="18"/>
        </w:rPr>
        <w:t xml:space="preserve"> ve Beni </w:t>
      </w:r>
      <w:proofErr w:type="spellStart"/>
      <w:r w:rsidRPr="006A4A4C">
        <w:rPr>
          <w:i/>
          <w:iCs/>
          <w:sz w:val="18"/>
          <w:szCs w:val="18"/>
        </w:rPr>
        <w:t>Kureyza</w:t>
      </w:r>
      <w:proofErr w:type="spellEnd"/>
      <w:r w:rsidRPr="006A4A4C">
        <w:rPr>
          <w:i/>
          <w:iCs/>
          <w:sz w:val="18"/>
          <w:szCs w:val="18"/>
        </w:rPr>
        <w:t xml:space="preserve">, </w:t>
      </w:r>
      <w:proofErr w:type="spellStart"/>
      <w:r w:rsidRPr="006A4A4C">
        <w:rPr>
          <w:i/>
          <w:iCs/>
          <w:sz w:val="18"/>
          <w:szCs w:val="18"/>
        </w:rPr>
        <w:t>Evs</w:t>
      </w:r>
      <w:proofErr w:type="spellEnd"/>
      <w:r w:rsidRPr="006A4A4C">
        <w:rPr>
          <w:i/>
          <w:iCs/>
          <w:sz w:val="18"/>
          <w:szCs w:val="18"/>
        </w:rPr>
        <w:t xml:space="preserve"> kabilesi ile; Beni </w:t>
      </w:r>
      <w:proofErr w:type="spellStart"/>
      <w:r w:rsidRPr="006A4A4C">
        <w:rPr>
          <w:i/>
          <w:iCs/>
          <w:sz w:val="18"/>
          <w:szCs w:val="18"/>
        </w:rPr>
        <w:t>Kureyza</w:t>
      </w:r>
      <w:proofErr w:type="spellEnd"/>
      <w:r w:rsidRPr="006A4A4C">
        <w:rPr>
          <w:i/>
          <w:iCs/>
          <w:sz w:val="18"/>
          <w:szCs w:val="18"/>
        </w:rPr>
        <w:t xml:space="preserve"> ise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6A4A4C">
        <w:rPr>
          <w:i/>
          <w:iCs/>
          <w:sz w:val="18"/>
          <w:szCs w:val="18"/>
        </w:rPr>
        <w:t>Hazrec</w:t>
      </w:r>
      <w:proofErr w:type="spellEnd"/>
      <w:r w:rsidRPr="006A4A4C">
        <w:rPr>
          <w:i/>
          <w:iCs/>
          <w:sz w:val="18"/>
          <w:szCs w:val="18"/>
        </w:rPr>
        <w:t xml:space="preserve"> kabilesi ile antlaşmalı idi. Arap kabilelerinin savaşa tutuşması ile Yahudi kabileleri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de karşılıklı olarak savaşmış ve birbirlerinin kanını dökmüş, yurtlarından çıkarmışlardı.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Bununla birlikte Tevrat’ın emrine uyarak, birbirlerinin ellerinde bulunan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esirleri de fidye karşılığı kurtarmışlardı. Ancak Tevrat’ta, Yahudilerin, birbirlerinin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kanını dökmeyecekleri, birbirlerini yurtlarından çıkarmayacaklarına dair söz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verdikleri de yazılı idi. Ayette, Medine Yahudileri bu çelişkili tutumları sebebi ile uyarılmakta,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Müslümanlara da böyle davranmamaları işaret edilmektedir.</w:t>
      </w:r>
    </w:p>
    <w:p w14:paraId="5F88EA5E" w14:textId="45F48A75" w:rsidR="006A4A4C" w:rsidRDefault="006A4A4C" w:rsidP="006A4A4C">
      <w:pPr>
        <w:rPr>
          <w:i/>
          <w:iCs/>
          <w:sz w:val="18"/>
          <w:szCs w:val="18"/>
        </w:rPr>
      </w:pPr>
      <w:proofErr w:type="gramStart"/>
      <w:r w:rsidRPr="006A4A4C">
        <w:rPr>
          <w:i/>
          <w:iCs/>
          <w:sz w:val="18"/>
          <w:szCs w:val="18"/>
        </w:rPr>
        <w:t>28 .</w:t>
      </w:r>
      <w:proofErr w:type="gramEnd"/>
      <w:r w:rsidRPr="006A4A4C">
        <w:rPr>
          <w:i/>
          <w:iCs/>
          <w:sz w:val="18"/>
          <w:szCs w:val="18"/>
        </w:rPr>
        <w:t xml:space="preserve"> Yahudiler, tarihleri boyunca, kendilerine gönderilen peygamberlere karşı daima direnmişler,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onlara işkence etmişler, onları öldürmüşler, olmadık hile ve entrikalara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 xml:space="preserve">başvurmuşlardı. Bundan sonraki </w:t>
      </w:r>
      <w:proofErr w:type="spellStart"/>
      <w:r w:rsidRPr="006A4A4C">
        <w:rPr>
          <w:i/>
          <w:iCs/>
          <w:sz w:val="18"/>
          <w:szCs w:val="18"/>
        </w:rPr>
        <w:t>âyetler</w:t>
      </w:r>
      <w:proofErr w:type="spellEnd"/>
      <w:r w:rsidRPr="006A4A4C">
        <w:rPr>
          <w:i/>
          <w:iCs/>
          <w:sz w:val="18"/>
          <w:szCs w:val="18"/>
        </w:rPr>
        <w:t xml:space="preserve">, Yahudilerin </w:t>
      </w:r>
      <w:r w:rsidRPr="006A4A4C">
        <w:rPr>
          <w:i/>
          <w:iCs/>
          <w:sz w:val="18"/>
          <w:szCs w:val="18"/>
        </w:rPr>
        <w:t>Hz. Peygamber’e</w:t>
      </w:r>
      <w:r w:rsidRPr="006A4A4C">
        <w:rPr>
          <w:i/>
          <w:iCs/>
          <w:sz w:val="18"/>
          <w:szCs w:val="18"/>
        </w:rPr>
        <w:t xml:space="preserve"> karşı da sergiledikleri</w:t>
      </w:r>
      <w:r>
        <w:rPr>
          <w:i/>
          <w:iCs/>
          <w:sz w:val="18"/>
          <w:szCs w:val="18"/>
        </w:rPr>
        <w:t xml:space="preserve"> </w:t>
      </w:r>
      <w:r w:rsidRPr="006A4A4C">
        <w:rPr>
          <w:i/>
          <w:iCs/>
          <w:sz w:val="18"/>
          <w:szCs w:val="18"/>
        </w:rPr>
        <w:t>bu olumsuz tutumu dile getirmektedir.</w:t>
      </w:r>
    </w:p>
    <w:p w14:paraId="633EC4E6" w14:textId="77777777" w:rsidR="006A4A4C" w:rsidRPr="006A4A4C" w:rsidRDefault="006A4A4C" w:rsidP="006A4A4C">
      <w:pPr>
        <w:rPr>
          <w:i/>
          <w:iCs/>
          <w:sz w:val="18"/>
          <w:szCs w:val="18"/>
        </w:rPr>
      </w:pPr>
    </w:p>
    <w:sectPr w:rsidR="006A4A4C" w:rsidRPr="006A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4C"/>
    <w:rsid w:val="006A4A4C"/>
    <w:rsid w:val="006F7873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C055"/>
  <w15:chartTrackingRefBased/>
  <w15:docId w15:val="{ABC8523B-B751-437E-A395-CB2B616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4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4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4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4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4A4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4A4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4A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4A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4A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4A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4A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4A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4A4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4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4A4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4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2024-09-17T14:41:00Z</dcterms:created>
  <dcterms:modified xsi:type="dcterms:W3CDTF">2024-09-17T14:42:00Z</dcterms:modified>
</cp:coreProperties>
</file>