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FE18D" w14:textId="6002DC06" w:rsidR="00FF45EA" w:rsidRPr="00FF45EA" w:rsidRDefault="00FF45EA" w:rsidP="00FF45EA">
      <w:r w:rsidRPr="00FF45EA">
        <w:rPr>
          <w:b/>
          <w:bCs/>
        </w:rPr>
        <w:t xml:space="preserve">83. </w:t>
      </w:r>
      <w:r w:rsidRPr="00FF45EA">
        <w:t>Peygamber’e indirileni (Kur’an’ı) dinledikleri zaman hakkı</w:t>
      </w:r>
      <w:r>
        <w:t xml:space="preserve"> </w:t>
      </w:r>
      <w:r w:rsidRPr="00FF45EA">
        <w:t>tanımalarından dolayı gözlerinin yaşla dolup taştığını görürsün.</w:t>
      </w:r>
      <w:r>
        <w:t xml:space="preserve"> </w:t>
      </w:r>
      <w:r w:rsidRPr="00FF45EA">
        <w:t>“Ey Rabbimiz! İnandık. Artık bizi (hakikate) şahitlik</w:t>
      </w:r>
      <w:r>
        <w:t xml:space="preserve"> </w:t>
      </w:r>
      <w:r w:rsidRPr="00FF45EA">
        <w:t>edenler (Muhammed’in ümmeti) ile</w:t>
      </w:r>
      <w:r w:rsidRPr="00FF45EA">
        <w:rPr>
          <w:sz w:val="14"/>
          <w:szCs w:val="14"/>
        </w:rPr>
        <w:t>23</w:t>
      </w:r>
      <w:r w:rsidRPr="00FF45EA">
        <w:rPr>
          <w:i/>
          <w:iCs/>
        </w:rPr>
        <w:t xml:space="preserve"> </w:t>
      </w:r>
      <w:r w:rsidRPr="00FF45EA">
        <w:t>beraber yaz” derler.</w:t>
      </w:r>
    </w:p>
    <w:p w14:paraId="20D3ED18" w14:textId="0B21353B" w:rsidR="00FF45EA" w:rsidRPr="00FF45EA" w:rsidRDefault="00FF45EA" w:rsidP="00FF45EA">
      <w:r w:rsidRPr="00FF45EA">
        <w:rPr>
          <w:b/>
          <w:bCs/>
        </w:rPr>
        <w:t xml:space="preserve">84. </w:t>
      </w:r>
      <w:r w:rsidRPr="00FF45EA">
        <w:t xml:space="preserve">“Rabbimizin, bizi </w:t>
      </w:r>
      <w:proofErr w:type="spellStart"/>
      <w:r w:rsidRPr="00FF45EA">
        <w:t>salihler</w:t>
      </w:r>
      <w:proofErr w:type="spellEnd"/>
      <w:r w:rsidRPr="00FF45EA">
        <w:t xml:space="preserve"> topluluğuyla beraber (cennete)</w:t>
      </w:r>
      <w:r>
        <w:t xml:space="preserve"> </w:t>
      </w:r>
      <w:r w:rsidRPr="00FF45EA">
        <w:t>koymasını umarken, Allah’a ve bize gelen gerçeğe ne diye</w:t>
      </w:r>
      <w:r>
        <w:t xml:space="preserve"> </w:t>
      </w:r>
      <w:r w:rsidRPr="00FF45EA">
        <w:t>inanmayalım?”</w:t>
      </w:r>
    </w:p>
    <w:p w14:paraId="0A0386F2" w14:textId="0FC09285" w:rsidR="00FF45EA" w:rsidRPr="00FF45EA" w:rsidRDefault="00FF45EA" w:rsidP="00FF45EA">
      <w:r w:rsidRPr="00FF45EA">
        <w:rPr>
          <w:b/>
          <w:bCs/>
        </w:rPr>
        <w:t xml:space="preserve">85. </w:t>
      </w:r>
      <w:r w:rsidRPr="00FF45EA">
        <w:t>Dedikleri bu söze karşılık Allah onlara, devamlı kalacakları,</w:t>
      </w:r>
      <w:r>
        <w:t xml:space="preserve"> </w:t>
      </w:r>
      <w:r w:rsidRPr="00FF45EA">
        <w:t>içinden ırmaklar akan cennetleri mükâfat olarak verdi.</w:t>
      </w:r>
      <w:r>
        <w:t xml:space="preserve"> </w:t>
      </w:r>
      <w:r w:rsidRPr="00FF45EA">
        <w:t>İşte bu, iyi ve yararlı işleri en güzel şekilde yapanların</w:t>
      </w:r>
      <w:r>
        <w:t xml:space="preserve"> </w:t>
      </w:r>
      <w:r w:rsidRPr="00FF45EA">
        <w:t>mükâfatıdır.</w:t>
      </w:r>
    </w:p>
    <w:p w14:paraId="4AED7036" w14:textId="77777777" w:rsidR="00FF45EA" w:rsidRDefault="00FF45EA" w:rsidP="00FF45EA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FF45EA">
        <w:rPr>
          <w:b/>
          <w:bCs/>
        </w:rPr>
        <w:t xml:space="preserve">86. </w:t>
      </w:r>
      <w:r w:rsidRPr="00FF45EA">
        <w:t xml:space="preserve">İnkâr edenlere ve </w:t>
      </w:r>
      <w:proofErr w:type="spellStart"/>
      <w:r w:rsidRPr="00FF45EA">
        <w:t>âyetlerimizi</w:t>
      </w:r>
      <w:proofErr w:type="spellEnd"/>
      <w:r w:rsidRPr="00FF45EA">
        <w:t xml:space="preserve"> yalanlayanlara gelince, işte</w:t>
      </w:r>
      <w:r>
        <w:t xml:space="preserve"> </w:t>
      </w:r>
      <w:r w:rsidRPr="00FF45EA">
        <w:t>onlar cehennemliklerdir.</w:t>
      </w:r>
      <w:r w:rsidRPr="00FF45EA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332318E2" w14:textId="64FFF882" w:rsidR="00FF45EA" w:rsidRPr="00FF45EA" w:rsidRDefault="00FF45EA" w:rsidP="00FF45EA">
      <w:r w:rsidRPr="00FF45EA">
        <w:rPr>
          <w:b/>
          <w:bCs/>
        </w:rPr>
        <w:t xml:space="preserve">87. </w:t>
      </w:r>
      <w:r w:rsidRPr="00FF45EA">
        <w:t>Ey iman edenler! Allah’ın size helâl kıldığı iyi ve temiz nimetleri</w:t>
      </w:r>
      <w:r>
        <w:t xml:space="preserve"> </w:t>
      </w:r>
      <w:r w:rsidRPr="00FF45EA">
        <w:t>(kendinize) haram etmeyin ve (Allah’ın koyduğu)</w:t>
      </w:r>
      <w:r>
        <w:t xml:space="preserve"> </w:t>
      </w:r>
      <w:r w:rsidRPr="00FF45EA">
        <w:t>sınırları aşmayın. Çünkü Allah, haddi aşanları sevmez.</w:t>
      </w:r>
    </w:p>
    <w:p w14:paraId="6B65FA0F" w14:textId="4D7CD85B" w:rsidR="00FF45EA" w:rsidRPr="00FF45EA" w:rsidRDefault="00FF45EA" w:rsidP="00FF45EA">
      <w:r w:rsidRPr="00FF45EA">
        <w:rPr>
          <w:b/>
          <w:bCs/>
        </w:rPr>
        <w:t xml:space="preserve">88. </w:t>
      </w:r>
      <w:r w:rsidRPr="00FF45EA">
        <w:t>Allah’ın size rızık olarak verdiklerinden helâl, iyi ve temiz</w:t>
      </w:r>
      <w:r>
        <w:t xml:space="preserve"> </w:t>
      </w:r>
      <w:r w:rsidRPr="00FF45EA">
        <w:t>olarak yiyin ve kendisine inanmakta olduğunuz Allah’a karşı</w:t>
      </w:r>
      <w:r>
        <w:t xml:space="preserve"> </w:t>
      </w:r>
      <w:r w:rsidRPr="00FF45EA">
        <w:t>gelmekten sakının.</w:t>
      </w:r>
    </w:p>
    <w:p w14:paraId="2183AA13" w14:textId="21B870D7" w:rsidR="00067104" w:rsidRDefault="00FF45EA" w:rsidP="00FF45EA">
      <w:pPr>
        <w:rPr>
          <w:sz w:val="14"/>
          <w:szCs w:val="14"/>
        </w:rPr>
      </w:pPr>
      <w:r w:rsidRPr="00FF45EA">
        <w:rPr>
          <w:b/>
          <w:bCs/>
        </w:rPr>
        <w:t xml:space="preserve">89. </w:t>
      </w:r>
      <w:r w:rsidRPr="00FF45EA">
        <w:t>Allah, boş bulunarak ettiğiniz yeminlerle sizi sorumlu tutmaz.</w:t>
      </w:r>
      <w:r>
        <w:t xml:space="preserve"> </w:t>
      </w:r>
      <w:r w:rsidRPr="00FF45EA">
        <w:t>Ama bile bile yaptığınız yeminlerle sizi sorumlu tutar.</w:t>
      </w:r>
      <w:r>
        <w:t xml:space="preserve"> </w:t>
      </w:r>
      <w:r w:rsidRPr="00FF45EA">
        <w:t xml:space="preserve">Bu durumda yeminin </w:t>
      </w:r>
      <w:r w:rsidRPr="00FF45EA">
        <w:t>kefareti</w:t>
      </w:r>
      <w:r w:rsidRPr="00FF45EA">
        <w:t>, ailenize yedirdiğinizin orta</w:t>
      </w:r>
      <w:r>
        <w:t xml:space="preserve"> </w:t>
      </w:r>
      <w:r w:rsidRPr="00FF45EA">
        <w:t xml:space="preserve">hâllisinden on yoksulu </w:t>
      </w:r>
      <w:r w:rsidRPr="00FF45EA">
        <w:t>doyurmak</w:t>
      </w:r>
      <w:r w:rsidRPr="00FF45EA">
        <w:t xml:space="preserve"> yahut onları giydirmek</w:t>
      </w:r>
      <w:r>
        <w:t xml:space="preserve"> </w:t>
      </w:r>
      <w:r w:rsidRPr="00FF45EA">
        <w:t xml:space="preserve">ya da bir köle azat etmektir. Kim (bu imkânı) </w:t>
      </w:r>
      <w:r w:rsidRPr="00FF45EA">
        <w:t>bulamazsa, onun</w:t>
      </w:r>
      <w:r w:rsidRPr="00FF45EA">
        <w:t xml:space="preserve"> </w:t>
      </w:r>
      <w:r w:rsidRPr="00FF45EA">
        <w:t>kefareti</w:t>
      </w:r>
      <w:r w:rsidRPr="00FF45EA">
        <w:t xml:space="preserve"> üç gün oruç tutmaktır. İşte yemin ettiğiniz vakit</w:t>
      </w:r>
      <w:r>
        <w:t xml:space="preserve"> </w:t>
      </w:r>
      <w:r w:rsidRPr="00FF45EA">
        <w:t xml:space="preserve">yeminlerinizin </w:t>
      </w:r>
      <w:r w:rsidRPr="00FF45EA">
        <w:t>kefareti</w:t>
      </w:r>
      <w:r w:rsidRPr="00FF45EA">
        <w:t xml:space="preserve"> budur. Yeminlerinizi tutun. Allah,</w:t>
      </w:r>
      <w:r>
        <w:t xml:space="preserve"> </w:t>
      </w:r>
      <w:r w:rsidRPr="00FF45EA">
        <w:t xml:space="preserve">size </w:t>
      </w:r>
      <w:proofErr w:type="spellStart"/>
      <w:r w:rsidRPr="00FF45EA">
        <w:t>âyetlerini</w:t>
      </w:r>
      <w:proofErr w:type="spellEnd"/>
      <w:r w:rsidRPr="00FF45EA">
        <w:t xml:space="preserve"> işte böyle açıklıyor ki şükredesiniz.</w:t>
      </w:r>
      <w:r w:rsidRPr="00FF45EA">
        <w:rPr>
          <w:sz w:val="14"/>
          <w:szCs w:val="14"/>
        </w:rPr>
        <w:t>24</w:t>
      </w:r>
    </w:p>
    <w:p w14:paraId="5E5A00CF" w14:textId="3C2DF1E9" w:rsidR="00FF45EA" w:rsidRPr="00FF45EA" w:rsidRDefault="00FF45EA" w:rsidP="00FF45EA">
      <w:pPr>
        <w:rPr>
          <w:i/>
          <w:iCs/>
          <w:sz w:val="18"/>
          <w:szCs w:val="18"/>
        </w:rPr>
      </w:pPr>
      <w:r w:rsidRPr="00FF45EA">
        <w:rPr>
          <w:i/>
          <w:iCs/>
          <w:sz w:val="18"/>
          <w:szCs w:val="18"/>
        </w:rPr>
        <w:t xml:space="preserve">23 . Muhammed ümmetinin “şahitler” oluşu ile ilgili olarak bakınız: Bakara </w:t>
      </w:r>
      <w:proofErr w:type="spellStart"/>
      <w:r w:rsidRPr="00FF45EA">
        <w:rPr>
          <w:i/>
          <w:iCs/>
          <w:sz w:val="18"/>
          <w:szCs w:val="18"/>
        </w:rPr>
        <w:t>sûresi</w:t>
      </w:r>
      <w:proofErr w:type="spellEnd"/>
      <w:r w:rsidRPr="00FF45EA">
        <w:rPr>
          <w:i/>
          <w:iCs/>
          <w:sz w:val="18"/>
          <w:szCs w:val="18"/>
        </w:rPr>
        <w:t xml:space="preserve">, </w:t>
      </w:r>
      <w:proofErr w:type="spellStart"/>
      <w:r w:rsidRPr="00FF45EA">
        <w:rPr>
          <w:i/>
          <w:iCs/>
          <w:sz w:val="18"/>
          <w:szCs w:val="18"/>
        </w:rPr>
        <w:t>âyet</w:t>
      </w:r>
      <w:proofErr w:type="spellEnd"/>
      <w:r w:rsidRPr="00FF45EA">
        <w:rPr>
          <w:i/>
          <w:iCs/>
          <w:sz w:val="18"/>
          <w:szCs w:val="18"/>
        </w:rPr>
        <w:t>,</w:t>
      </w:r>
      <w:r w:rsidRPr="00FF45EA">
        <w:rPr>
          <w:i/>
          <w:iCs/>
          <w:sz w:val="18"/>
          <w:szCs w:val="18"/>
        </w:rPr>
        <w:t xml:space="preserve"> </w:t>
      </w:r>
      <w:r w:rsidRPr="00FF45EA">
        <w:rPr>
          <w:i/>
          <w:iCs/>
          <w:sz w:val="18"/>
          <w:szCs w:val="18"/>
        </w:rPr>
        <w:t xml:space="preserve">143; Hac </w:t>
      </w:r>
      <w:proofErr w:type="spellStart"/>
      <w:r w:rsidRPr="00FF45EA">
        <w:rPr>
          <w:i/>
          <w:iCs/>
          <w:sz w:val="18"/>
          <w:szCs w:val="18"/>
        </w:rPr>
        <w:t>sûresi</w:t>
      </w:r>
      <w:proofErr w:type="spellEnd"/>
      <w:r w:rsidRPr="00FF45EA">
        <w:rPr>
          <w:i/>
          <w:iCs/>
          <w:sz w:val="18"/>
          <w:szCs w:val="18"/>
        </w:rPr>
        <w:t xml:space="preserve">, </w:t>
      </w:r>
      <w:proofErr w:type="spellStart"/>
      <w:r w:rsidRPr="00FF45EA">
        <w:rPr>
          <w:i/>
          <w:iCs/>
          <w:sz w:val="18"/>
          <w:szCs w:val="18"/>
        </w:rPr>
        <w:t>âyet</w:t>
      </w:r>
      <w:proofErr w:type="spellEnd"/>
      <w:r w:rsidRPr="00FF45EA">
        <w:rPr>
          <w:i/>
          <w:iCs/>
          <w:sz w:val="18"/>
          <w:szCs w:val="18"/>
        </w:rPr>
        <w:t>, 78.</w:t>
      </w:r>
    </w:p>
    <w:p w14:paraId="32EB2317" w14:textId="3F46732B" w:rsidR="00FF45EA" w:rsidRPr="00FF45EA" w:rsidRDefault="00FF45EA" w:rsidP="00FF45EA">
      <w:pPr>
        <w:rPr>
          <w:i/>
          <w:iCs/>
          <w:sz w:val="18"/>
          <w:szCs w:val="18"/>
        </w:rPr>
      </w:pPr>
      <w:r w:rsidRPr="00FF45EA">
        <w:rPr>
          <w:i/>
          <w:iCs/>
          <w:sz w:val="18"/>
          <w:szCs w:val="18"/>
        </w:rPr>
        <w:t xml:space="preserve">24 . Üç çeşit yemin vardır: 1- Bile bile yalan yere yapılan yemin. Bunun </w:t>
      </w:r>
      <w:r w:rsidRPr="00FF45EA">
        <w:rPr>
          <w:i/>
          <w:iCs/>
          <w:sz w:val="18"/>
          <w:szCs w:val="18"/>
        </w:rPr>
        <w:t>kefareti</w:t>
      </w:r>
      <w:r w:rsidRPr="00FF45EA">
        <w:rPr>
          <w:i/>
          <w:iCs/>
          <w:sz w:val="18"/>
          <w:szCs w:val="18"/>
        </w:rPr>
        <w:t xml:space="preserve"> yoktur.</w:t>
      </w:r>
      <w:r w:rsidRPr="00FF45EA">
        <w:rPr>
          <w:i/>
          <w:iCs/>
          <w:sz w:val="18"/>
          <w:szCs w:val="18"/>
        </w:rPr>
        <w:t xml:space="preserve"> </w:t>
      </w:r>
      <w:r w:rsidRPr="00FF45EA">
        <w:rPr>
          <w:i/>
          <w:iCs/>
          <w:sz w:val="18"/>
          <w:szCs w:val="18"/>
        </w:rPr>
        <w:t xml:space="preserve">Çünkü bu büyük bir vebaldir, </w:t>
      </w:r>
      <w:r w:rsidRPr="00FF45EA">
        <w:rPr>
          <w:i/>
          <w:iCs/>
          <w:sz w:val="18"/>
          <w:szCs w:val="18"/>
        </w:rPr>
        <w:t>kefaretle</w:t>
      </w:r>
      <w:r w:rsidRPr="00FF45EA">
        <w:rPr>
          <w:i/>
          <w:iCs/>
          <w:sz w:val="18"/>
          <w:szCs w:val="18"/>
        </w:rPr>
        <w:t xml:space="preserve"> temizlenmez. Tövbe ve istiğfar gerekir.</w:t>
      </w:r>
      <w:r w:rsidRPr="00FF45EA">
        <w:rPr>
          <w:i/>
          <w:iCs/>
          <w:sz w:val="18"/>
          <w:szCs w:val="18"/>
        </w:rPr>
        <w:t xml:space="preserve"> </w:t>
      </w:r>
      <w:r w:rsidRPr="00FF45EA">
        <w:rPr>
          <w:i/>
          <w:iCs/>
          <w:sz w:val="18"/>
          <w:szCs w:val="18"/>
        </w:rPr>
        <w:t>2- Yanlışlıkla, boş bulunarak yapılan yemin. Buna bir şey gerekmez. 3- Kişinin gelecekte</w:t>
      </w:r>
      <w:r w:rsidRPr="00FF45EA">
        <w:rPr>
          <w:i/>
          <w:iCs/>
          <w:sz w:val="18"/>
          <w:szCs w:val="18"/>
        </w:rPr>
        <w:t xml:space="preserve"> </w:t>
      </w:r>
      <w:r w:rsidRPr="00FF45EA">
        <w:rPr>
          <w:i/>
          <w:iCs/>
          <w:sz w:val="18"/>
          <w:szCs w:val="18"/>
        </w:rPr>
        <w:t>bir şeyi yapacağına veya yapmayacağına dair ettiği yemin. Bu yeminin bozulması</w:t>
      </w:r>
      <w:r w:rsidRPr="00FF45EA">
        <w:rPr>
          <w:i/>
          <w:iCs/>
          <w:sz w:val="18"/>
          <w:szCs w:val="18"/>
        </w:rPr>
        <w:t xml:space="preserve"> </w:t>
      </w:r>
      <w:r w:rsidRPr="00FF45EA">
        <w:rPr>
          <w:i/>
          <w:iCs/>
          <w:sz w:val="18"/>
          <w:szCs w:val="18"/>
        </w:rPr>
        <w:t xml:space="preserve">hâlinde </w:t>
      </w:r>
      <w:r w:rsidRPr="00FF45EA">
        <w:rPr>
          <w:i/>
          <w:iCs/>
          <w:sz w:val="18"/>
          <w:szCs w:val="18"/>
        </w:rPr>
        <w:t>kefaret</w:t>
      </w:r>
      <w:r w:rsidRPr="00FF45EA">
        <w:rPr>
          <w:i/>
          <w:iCs/>
          <w:sz w:val="18"/>
          <w:szCs w:val="18"/>
        </w:rPr>
        <w:t xml:space="preserve"> gerekir. </w:t>
      </w:r>
      <w:proofErr w:type="spellStart"/>
      <w:r w:rsidRPr="00FF45EA">
        <w:rPr>
          <w:i/>
          <w:iCs/>
          <w:sz w:val="18"/>
          <w:szCs w:val="18"/>
        </w:rPr>
        <w:t>Âyet</w:t>
      </w:r>
      <w:proofErr w:type="spellEnd"/>
      <w:r w:rsidRPr="00FF45EA">
        <w:rPr>
          <w:i/>
          <w:iCs/>
          <w:sz w:val="18"/>
          <w:szCs w:val="18"/>
        </w:rPr>
        <w:t xml:space="preserve">, bu </w:t>
      </w:r>
      <w:r w:rsidRPr="00FF45EA">
        <w:rPr>
          <w:i/>
          <w:iCs/>
          <w:sz w:val="18"/>
          <w:szCs w:val="18"/>
        </w:rPr>
        <w:t>kefaretin</w:t>
      </w:r>
      <w:r w:rsidRPr="00FF45EA">
        <w:rPr>
          <w:i/>
          <w:iCs/>
          <w:sz w:val="18"/>
          <w:szCs w:val="18"/>
        </w:rPr>
        <w:t xml:space="preserve"> nasıl yerine getirileceğini açıklamaktadır.</w:t>
      </w:r>
    </w:p>
    <w:sectPr w:rsidR="00FF45EA" w:rsidRPr="00FF4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EA"/>
    <w:rsid w:val="00067104"/>
    <w:rsid w:val="00985FEB"/>
    <w:rsid w:val="00FF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1F0C"/>
  <w15:chartTrackingRefBased/>
  <w15:docId w15:val="{D6EF20AE-FFDB-44BA-B970-01A5A1B2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4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4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4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4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4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4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4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4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4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4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4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4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45E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45E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45E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45E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45E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45E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4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4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4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4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4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45E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45E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45E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4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45E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45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2024-09-11T13:04:00Z</dcterms:created>
  <dcterms:modified xsi:type="dcterms:W3CDTF">2024-09-11T13:32:00Z</dcterms:modified>
</cp:coreProperties>
</file>