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4F152" w14:textId="7014B783" w:rsidR="005B65A3" w:rsidRPr="005B65A3" w:rsidRDefault="005B65A3" w:rsidP="005B65A3">
      <w:r w:rsidRPr="005B65A3">
        <w:rPr>
          <w:b/>
          <w:bCs/>
        </w:rPr>
        <w:t xml:space="preserve">104. </w:t>
      </w:r>
      <w:r w:rsidRPr="005B65A3">
        <w:t>Onlara, “Allah’ın indirdiğine (Kur’an’a) ve Peygamber’e gelin”</w:t>
      </w:r>
      <w:r>
        <w:t xml:space="preserve"> </w:t>
      </w:r>
      <w:r w:rsidRPr="005B65A3">
        <w:t>denildiğinde onlar, “Babalarımızı üzerinde bulduğumuz</w:t>
      </w:r>
      <w:r>
        <w:t xml:space="preserve"> </w:t>
      </w:r>
      <w:r w:rsidRPr="005B65A3">
        <w:t>din bize yeter” derler. Peki ya babaları bir şey bilmiyor ve</w:t>
      </w:r>
      <w:r>
        <w:t xml:space="preserve"> </w:t>
      </w:r>
      <w:r w:rsidRPr="005B65A3">
        <w:t>doğru yolu bulamamış olsalar da mı?</w:t>
      </w:r>
    </w:p>
    <w:p w14:paraId="4516AEBA" w14:textId="5B17C52D" w:rsidR="005B65A3" w:rsidRPr="005B65A3" w:rsidRDefault="005B65A3" w:rsidP="005B65A3">
      <w:r w:rsidRPr="005B65A3">
        <w:rPr>
          <w:b/>
          <w:bCs/>
        </w:rPr>
        <w:t xml:space="preserve">105. </w:t>
      </w:r>
      <w:r w:rsidRPr="005B65A3">
        <w:t>Ey iman edenler! Siz kendinizi düzeltin. Siz doğru yolda</w:t>
      </w:r>
      <w:r>
        <w:t xml:space="preserve"> </w:t>
      </w:r>
      <w:r w:rsidRPr="005B65A3">
        <w:t>olursanız, yoldan sapan kimse size zarar veremez. Hepinizin</w:t>
      </w:r>
      <w:r>
        <w:t xml:space="preserve"> </w:t>
      </w:r>
      <w:r w:rsidRPr="005B65A3">
        <w:t>dönüşü Allah’adır. O zaman Allah, size yaptıklarınızı haber</w:t>
      </w:r>
      <w:r>
        <w:t xml:space="preserve"> </w:t>
      </w:r>
      <w:r w:rsidRPr="005B65A3">
        <w:t>verecektir.</w:t>
      </w:r>
    </w:p>
    <w:p w14:paraId="6F0D7B57" w14:textId="55F03DAE" w:rsidR="005B65A3" w:rsidRPr="005B65A3" w:rsidRDefault="005B65A3" w:rsidP="005B65A3">
      <w:r w:rsidRPr="005B65A3">
        <w:rPr>
          <w:b/>
          <w:bCs/>
        </w:rPr>
        <w:t xml:space="preserve">106. </w:t>
      </w:r>
      <w:r w:rsidRPr="005B65A3">
        <w:t>Ey iman edenler! Birinizin ölümü yaklaştığı zaman, vasiyet</w:t>
      </w:r>
      <w:r>
        <w:t xml:space="preserve"> </w:t>
      </w:r>
      <w:r w:rsidRPr="005B65A3">
        <w:t>sırasında aranızda şahitlik (edecek olanlar) sizden adaletli</w:t>
      </w:r>
      <w:r>
        <w:t xml:space="preserve"> </w:t>
      </w:r>
      <w:r w:rsidRPr="005B65A3">
        <w:t xml:space="preserve">iki kişidir. </w:t>
      </w:r>
      <w:r w:rsidRPr="005B65A3">
        <w:t>Yahut</w:t>
      </w:r>
      <w:r w:rsidRPr="005B65A3">
        <w:t xml:space="preserve"> seferde olup da başınıza ölüm musibeti gelirse,</w:t>
      </w:r>
      <w:r>
        <w:t xml:space="preserve"> </w:t>
      </w:r>
      <w:r w:rsidRPr="005B65A3">
        <w:t>sizin dışınızdan başka iki kişi şahitlik eder. Eğer şüphe</w:t>
      </w:r>
      <w:r>
        <w:t xml:space="preserve"> </w:t>
      </w:r>
      <w:r w:rsidRPr="005B65A3">
        <w:t>ederseniz, onları namazdan sonra alıko</w:t>
      </w:r>
      <w:r>
        <w:t>ya</w:t>
      </w:r>
      <w:r w:rsidRPr="005B65A3">
        <w:t>rs</w:t>
      </w:r>
      <w:r>
        <w:t>ını</w:t>
      </w:r>
      <w:r w:rsidRPr="005B65A3">
        <w:t>z da Allah adına,</w:t>
      </w:r>
      <w:r>
        <w:t xml:space="preserve"> </w:t>
      </w:r>
      <w:r w:rsidRPr="005B65A3">
        <w:t>“Akraba da olsa, şahitliğimizi hiçbir karşılığa değişmeyiz.</w:t>
      </w:r>
      <w:r>
        <w:t xml:space="preserve"> </w:t>
      </w:r>
      <w:r w:rsidRPr="005B65A3">
        <w:t>Allah için yaptığımız şahitliği gizlemeyiz. Gizlediğimiz takdirde,</w:t>
      </w:r>
      <w:r>
        <w:t xml:space="preserve"> </w:t>
      </w:r>
      <w:r w:rsidRPr="005B65A3">
        <w:t>şüphesiz günahkârlardan oluruz” diye yemin ederler.</w:t>
      </w:r>
    </w:p>
    <w:p w14:paraId="3510CE7B" w14:textId="001F47EC" w:rsidR="005B65A3" w:rsidRPr="005B65A3" w:rsidRDefault="005B65A3" w:rsidP="005B65A3">
      <w:r w:rsidRPr="005B65A3">
        <w:rPr>
          <w:b/>
          <w:bCs/>
        </w:rPr>
        <w:t xml:space="preserve">107. </w:t>
      </w:r>
      <w:r w:rsidRPr="005B65A3">
        <w:t>(Eğer sonradan) o iki kişinin günaha girdikleri (yalan söyledikleri)</w:t>
      </w:r>
      <w:r>
        <w:t xml:space="preserve"> </w:t>
      </w:r>
      <w:r w:rsidRPr="005B65A3">
        <w:t>anlaşılırsa, o zaman, bu öncelikli şahitlerin zarar verdiği kimselerden olan başka iki adam, onların yerine geçer</w:t>
      </w:r>
      <w:r>
        <w:t xml:space="preserve"> </w:t>
      </w:r>
      <w:r w:rsidRPr="005B65A3">
        <w:t>ve “Allah’a yemin ederiz ki, bizim şahitliğimiz onların şahitliğinden</w:t>
      </w:r>
      <w:r>
        <w:t xml:space="preserve"> </w:t>
      </w:r>
      <w:r w:rsidRPr="005B65A3">
        <w:t>elbette daha gerçektir. Biz hakkı da çiğneyip geçmedik.</w:t>
      </w:r>
      <w:r>
        <w:t xml:space="preserve"> </w:t>
      </w:r>
      <w:r w:rsidRPr="005B65A3">
        <w:t>Çünkü o takdirde, biz elbette zalimlerden oluruz” diye</w:t>
      </w:r>
      <w:r>
        <w:t xml:space="preserve"> </w:t>
      </w:r>
      <w:r w:rsidRPr="005B65A3">
        <w:t>yemin ederler.</w:t>
      </w:r>
    </w:p>
    <w:p w14:paraId="7919298F" w14:textId="4B67CDE0" w:rsidR="00DB1FBF" w:rsidRDefault="005B65A3" w:rsidP="005B65A3">
      <w:r w:rsidRPr="005B65A3">
        <w:rPr>
          <w:b/>
          <w:bCs/>
        </w:rPr>
        <w:t xml:space="preserve">108. </w:t>
      </w:r>
      <w:r w:rsidRPr="005B65A3">
        <w:t>Bu (usul), şahitliği lâyıkıyla yerine getirmeleri ve yeminlerinden</w:t>
      </w:r>
      <w:r>
        <w:t xml:space="preserve"> </w:t>
      </w:r>
      <w:r w:rsidRPr="005B65A3">
        <w:t>sonra başka yeminlere başvurulacağından endişe etmelerini</w:t>
      </w:r>
      <w:r>
        <w:t xml:space="preserve"> </w:t>
      </w:r>
      <w:r w:rsidRPr="005B65A3">
        <w:t>sağlamak için en uygun çaredir. Allah’a karşı gelmekten</w:t>
      </w:r>
      <w:r>
        <w:t xml:space="preserve"> </w:t>
      </w:r>
      <w:r w:rsidRPr="005B65A3">
        <w:t>sakının ve dinleyin. Allah, fasık toplumu doğruya</w:t>
      </w:r>
      <w:r>
        <w:t xml:space="preserve"> </w:t>
      </w:r>
      <w:r w:rsidRPr="005B65A3">
        <w:t>iletmez.</w:t>
      </w:r>
    </w:p>
    <w:sectPr w:rsidR="00DB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A3"/>
    <w:rsid w:val="005B65A3"/>
    <w:rsid w:val="00DB1FBF"/>
    <w:rsid w:val="00E0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C100"/>
  <w15:chartTrackingRefBased/>
  <w15:docId w15:val="{285CBE82-F390-4FB5-92F2-465A02FC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6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B6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B6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B6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B6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B6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B6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B6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B6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6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B6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B65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B65A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B65A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B65A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B65A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B65A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B65A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B6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B6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B6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B6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B6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B65A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B65A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B65A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B6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B65A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B65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2024-09-11T13:52:00Z</dcterms:created>
  <dcterms:modified xsi:type="dcterms:W3CDTF">2024-09-11T13:58:00Z</dcterms:modified>
</cp:coreProperties>
</file>