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7BEDB" w14:textId="086D896A" w:rsidR="00AE64FD" w:rsidRPr="00AE64FD" w:rsidRDefault="00AE64FD" w:rsidP="00AE64FD">
      <w:r w:rsidRPr="00AE64FD">
        <w:rPr>
          <w:b/>
          <w:bCs/>
        </w:rPr>
        <w:t xml:space="preserve">147. </w:t>
      </w:r>
      <w:r w:rsidRPr="00AE64FD">
        <w:t>Eğer seni yalanlarlarsa, de ki: “Rabbiniz geniş rahmet sahibidir.</w:t>
      </w:r>
      <w:r>
        <w:t xml:space="preserve"> </w:t>
      </w:r>
      <w:r w:rsidRPr="00AE64FD">
        <w:t>(Bununla beraber) suçlu bir toplumdan O’nun azabı</w:t>
      </w:r>
      <w:r>
        <w:t xml:space="preserve"> </w:t>
      </w:r>
      <w:r w:rsidRPr="00AE64FD">
        <w:t>geri çevrilmez.”</w:t>
      </w:r>
    </w:p>
    <w:p w14:paraId="50D5F1C5" w14:textId="6D6C03BC" w:rsidR="00AE64FD" w:rsidRPr="00AE64FD" w:rsidRDefault="00AE64FD" w:rsidP="00AE64FD">
      <w:r w:rsidRPr="00AE64FD">
        <w:rPr>
          <w:b/>
          <w:bCs/>
        </w:rPr>
        <w:t xml:space="preserve">148. </w:t>
      </w:r>
      <w:r w:rsidRPr="00AE64FD">
        <w:t>Allah’a ortak koşanlar diyecekler ki: “Eğer Allah dileseydi,</w:t>
      </w:r>
      <w:r>
        <w:t xml:space="preserve"> </w:t>
      </w:r>
      <w:r w:rsidRPr="00AE64FD">
        <w:t>biz de ortak koşmazdık, babalarımız da. Hiçbir şeyi de haram</w:t>
      </w:r>
      <w:r>
        <w:t xml:space="preserve"> </w:t>
      </w:r>
      <w:r w:rsidRPr="00AE64FD">
        <w:t>kılmazdık.” Onlardan öncekiler de (peygamberlerini)</w:t>
      </w:r>
      <w:r>
        <w:t xml:space="preserve"> </w:t>
      </w:r>
      <w:r w:rsidRPr="00AE64FD">
        <w:t>böyle yalanlamışlardı da sonunda azabımızı tatmışlardı. De</w:t>
      </w:r>
      <w:r>
        <w:t xml:space="preserve"> </w:t>
      </w:r>
      <w:r w:rsidRPr="00AE64FD">
        <w:t>ki: “Sizin (iddialarınızı ispat edecek) bir bilginiz var mı ki</w:t>
      </w:r>
      <w:r>
        <w:t xml:space="preserve"> </w:t>
      </w:r>
      <w:r w:rsidRPr="00AE64FD">
        <w:t>onu bize gösteresiniz? Siz ancak kuruntuya uyuyorsunuz ve</w:t>
      </w:r>
      <w:r>
        <w:t xml:space="preserve"> </w:t>
      </w:r>
      <w:r w:rsidRPr="00AE64FD">
        <w:t>siz sadece yalan söylüyorsunuz.”</w:t>
      </w:r>
    </w:p>
    <w:p w14:paraId="7D48A609" w14:textId="774F7D86" w:rsidR="00AE64FD" w:rsidRPr="00AE64FD" w:rsidRDefault="00AE64FD" w:rsidP="00AE64FD">
      <w:r w:rsidRPr="00AE64FD">
        <w:rPr>
          <w:b/>
          <w:bCs/>
        </w:rPr>
        <w:t xml:space="preserve">149. </w:t>
      </w:r>
      <w:r w:rsidRPr="00AE64FD">
        <w:t>De ki: “En üstün delil yalnızca Allah’ındır. O, dileseydi elbette</w:t>
      </w:r>
      <w:r>
        <w:t xml:space="preserve"> </w:t>
      </w:r>
      <w:r w:rsidRPr="00AE64FD">
        <w:t>sizin hepinizi doğru yola iletirdi.”</w:t>
      </w:r>
      <w:r w:rsidRPr="00AE64FD">
        <w:rPr>
          <w:sz w:val="14"/>
          <w:szCs w:val="14"/>
        </w:rPr>
        <w:t>41</w:t>
      </w:r>
    </w:p>
    <w:p w14:paraId="46771C09" w14:textId="5BDF1CB7" w:rsidR="00AE64FD" w:rsidRPr="00AE64FD" w:rsidRDefault="00AE64FD" w:rsidP="00AE64FD">
      <w:r w:rsidRPr="00AE64FD">
        <w:rPr>
          <w:b/>
          <w:bCs/>
        </w:rPr>
        <w:t xml:space="preserve">150. </w:t>
      </w:r>
      <w:r w:rsidRPr="00AE64FD">
        <w:t xml:space="preserve">De ki: “Haydi, Allah şunu haram kıldı” diye tanıklık yapacak şahitlerinizi getirin. Onlar şahitlik etseler de sen </w:t>
      </w:r>
      <w:r w:rsidRPr="00AE64FD">
        <w:t>onlarla beraber</w:t>
      </w:r>
      <w:r w:rsidRPr="00AE64FD">
        <w:t xml:space="preserve"> şahitlik etme. </w:t>
      </w:r>
      <w:proofErr w:type="spellStart"/>
      <w:r w:rsidRPr="00AE64FD">
        <w:t>Âyetlerimizi</w:t>
      </w:r>
      <w:proofErr w:type="spellEnd"/>
      <w:r w:rsidRPr="00AE64FD">
        <w:t xml:space="preserve"> yalanlayanların ve ahirete</w:t>
      </w:r>
      <w:r>
        <w:t xml:space="preserve"> </w:t>
      </w:r>
      <w:r w:rsidRPr="00AE64FD">
        <w:t>inanmayanların arzularına uyma. Onlar Rablerine, başka</w:t>
      </w:r>
      <w:r>
        <w:t xml:space="preserve"> </w:t>
      </w:r>
      <w:r w:rsidRPr="00AE64FD">
        <w:t>şeyleri denk tutuyorlar.</w:t>
      </w:r>
    </w:p>
    <w:p w14:paraId="07FF8FA4" w14:textId="37BA9AAD" w:rsidR="00F847FB" w:rsidRDefault="00AE64FD" w:rsidP="00AE64FD">
      <w:r w:rsidRPr="00AE64FD">
        <w:rPr>
          <w:b/>
          <w:bCs/>
        </w:rPr>
        <w:t xml:space="preserve">151. </w:t>
      </w:r>
      <w:r w:rsidRPr="00AE64FD">
        <w:t>(Ey Muhammed!) De ki: “Gelin, Rabbinizin size haram</w:t>
      </w:r>
      <w:r>
        <w:t xml:space="preserve"> </w:t>
      </w:r>
      <w:r w:rsidRPr="00AE64FD">
        <w:t>kıldığı şeyleri okuyayım: O’na hiçbir şeyi ortak koşmayın.</w:t>
      </w:r>
      <w:r>
        <w:t xml:space="preserve"> </w:t>
      </w:r>
      <w:r w:rsidRPr="00AE64FD">
        <w:t>Anaya babaya iyi davranın. Fakirlik endişesiyle çocuklarınızı</w:t>
      </w:r>
      <w:r>
        <w:t xml:space="preserve"> </w:t>
      </w:r>
      <w:r w:rsidRPr="00AE64FD">
        <w:t>öldürmeyin. Sizi de onları da biz rızıklandırırız. (Zina</w:t>
      </w:r>
      <w:r>
        <w:t xml:space="preserve"> </w:t>
      </w:r>
      <w:r w:rsidRPr="00AE64FD">
        <w:t>ve benzeri) çirkinliklere, bunların açığına da gizlisine de</w:t>
      </w:r>
      <w:r>
        <w:t xml:space="preserve"> </w:t>
      </w:r>
      <w:r w:rsidRPr="00AE64FD">
        <w:t>yaklaşmayın.</w:t>
      </w:r>
      <w:r w:rsidRPr="00AE64FD">
        <w:rPr>
          <w:sz w:val="14"/>
          <w:szCs w:val="14"/>
        </w:rPr>
        <w:t>42</w:t>
      </w:r>
      <w:r w:rsidRPr="00AE64FD">
        <w:t xml:space="preserve"> </w:t>
      </w:r>
      <w:proofErr w:type="spellStart"/>
      <w:r w:rsidRPr="00AE64FD">
        <w:t>Meşrû</w:t>
      </w:r>
      <w:proofErr w:type="spellEnd"/>
      <w:r w:rsidRPr="00AE64FD">
        <w:t xml:space="preserve"> bir hak karşılığı olmadıkça, Allah’ın</w:t>
      </w:r>
      <w:r>
        <w:t xml:space="preserve"> </w:t>
      </w:r>
      <w:r w:rsidRPr="00AE64FD">
        <w:t>haram (dokunulmaz) kıldığı canı öldürmeyin.</w:t>
      </w:r>
      <w:r w:rsidRPr="00AE64FD">
        <w:rPr>
          <w:sz w:val="14"/>
          <w:szCs w:val="14"/>
        </w:rPr>
        <w:t>43</w:t>
      </w:r>
      <w:r w:rsidRPr="00AE64FD">
        <w:t xml:space="preserve"> İşte size Allah</w:t>
      </w:r>
      <w:r>
        <w:t xml:space="preserve"> </w:t>
      </w:r>
      <w:r w:rsidRPr="00AE64FD">
        <w:t>bunu emretti ki aklınızı kullanasınız.”</w:t>
      </w:r>
    </w:p>
    <w:p w14:paraId="3D451757" w14:textId="77777777" w:rsidR="00AE64FD" w:rsidRPr="00AE64FD" w:rsidRDefault="00AE64FD" w:rsidP="00AE64FD">
      <w:pPr>
        <w:rPr>
          <w:rFonts w:ascii="ArnoPro-Italic" w:hAnsi="ArnoPro-Italic" w:cs="ArnoPro-Italic"/>
          <w:i/>
          <w:iCs/>
          <w:kern w:val="0"/>
          <w:sz w:val="18"/>
          <w:szCs w:val="18"/>
        </w:rPr>
      </w:pPr>
      <w:r w:rsidRPr="00AE64FD">
        <w:rPr>
          <w:i/>
          <w:iCs/>
          <w:sz w:val="18"/>
          <w:szCs w:val="18"/>
        </w:rPr>
        <w:t xml:space="preserve">41 . Bu </w:t>
      </w:r>
      <w:proofErr w:type="spellStart"/>
      <w:r w:rsidRPr="00AE64FD">
        <w:rPr>
          <w:i/>
          <w:iCs/>
          <w:sz w:val="18"/>
          <w:szCs w:val="18"/>
        </w:rPr>
        <w:t>âyetten</w:t>
      </w:r>
      <w:proofErr w:type="spellEnd"/>
      <w:r w:rsidRPr="00AE64FD">
        <w:rPr>
          <w:i/>
          <w:iCs/>
          <w:sz w:val="18"/>
          <w:szCs w:val="18"/>
        </w:rPr>
        <w:t xml:space="preserve"> Allah’ın; insanların doğru yola ermelerini dilemediği anlamı çıkarılamaz.</w:t>
      </w:r>
      <w:r w:rsidRPr="00AE64FD">
        <w:rPr>
          <w:i/>
          <w:iCs/>
          <w:sz w:val="18"/>
          <w:szCs w:val="18"/>
        </w:rPr>
        <w:t xml:space="preserve"> </w:t>
      </w:r>
      <w:r w:rsidRPr="00AE64FD">
        <w:rPr>
          <w:i/>
          <w:iCs/>
          <w:sz w:val="18"/>
          <w:szCs w:val="18"/>
        </w:rPr>
        <w:t>Burada vurgulanmak istenen nokta, insanların hür iradesine Allah’ın müdahale</w:t>
      </w:r>
      <w:r w:rsidRPr="00AE64FD">
        <w:rPr>
          <w:i/>
          <w:iCs/>
          <w:sz w:val="18"/>
          <w:szCs w:val="18"/>
        </w:rPr>
        <w:t xml:space="preserve"> </w:t>
      </w:r>
      <w:r w:rsidRPr="00AE64FD">
        <w:rPr>
          <w:i/>
          <w:iCs/>
          <w:sz w:val="18"/>
          <w:szCs w:val="18"/>
        </w:rPr>
        <w:t>etmediğidir. İnsanlar doğru, ya da eğri yolu kendi hür iradeleriyle seçerler. Allah</w:t>
      </w:r>
      <w:r w:rsidRPr="00AE64FD">
        <w:rPr>
          <w:i/>
          <w:iCs/>
          <w:sz w:val="18"/>
          <w:szCs w:val="18"/>
        </w:rPr>
        <w:t xml:space="preserve"> </w:t>
      </w:r>
      <w:r w:rsidRPr="00AE64FD">
        <w:rPr>
          <w:i/>
          <w:iCs/>
          <w:sz w:val="18"/>
          <w:szCs w:val="18"/>
        </w:rPr>
        <w:t>da bu tercihlerin aksine bir irade ortaya koymaz. Zira böyle bir şey insan iradesine</w:t>
      </w:r>
      <w:r w:rsidRPr="00AE64FD">
        <w:rPr>
          <w:i/>
          <w:iCs/>
          <w:sz w:val="18"/>
          <w:szCs w:val="18"/>
        </w:rPr>
        <w:t xml:space="preserve"> </w:t>
      </w:r>
      <w:r w:rsidRPr="00AE64FD">
        <w:rPr>
          <w:i/>
          <w:iCs/>
          <w:sz w:val="18"/>
          <w:szCs w:val="18"/>
        </w:rPr>
        <w:t>baskı olurdu ki, bu taktirde insanların sorumlu olmaması gerekirdi. Buna göre</w:t>
      </w:r>
      <w:r w:rsidRPr="00AE64FD">
        <w:rPr>
          <w:i/>
          <w:iCs/>
          <w:sz w:val="18"/>
          <w:szCs w:val="18"/>
        </w:rPr>
        <w:t xml:space="preserve"> </w:t>
      </w:r>
      <w:r w:rsidRPr="00AE64FD">
        <w:rPr>
          <w:i/>
          <w:iCs/>
          <w:sz w:val="18"/>
          <w:szCs w:val="18"/>
        </w:rPr>
        <w:t>Allah’ın, insanları kendi tercihlerine ters düşecek şekilde zorunlu olarak doğru yola</w:t>
      </w:r>
      <w:r w:rsidRPr="00AE64FD">
        <w:rPr>
          <w:i/>
          <w:iCs/>
          <w:sz w:val="18"/>
          <w:szCs w:val="18"/>
        </w:rPr>
        <w:t xml:space="preserve"> </w:t>
      </w:r>
      <w:r w:rsidRPr="00AE64FD">
        <w:rPr>
          <w:i/>
          <w:iCs/>
          <w:sz w:val="18"/>
          <w:szCs w:val="18"/>
        </w:rPr>
        <w:t>getirmek istememiş olması, aslında onların iradelerini bu yönde kullanmadıklarının</w:t>
      </w:r>
      <w:r w:rsidRPr="00AE64FD">
        <w:rPr>
          <w:i/>
          <w:iCs/>
          <w:sz w:val="18"/>
          <w:szCs w:val="18"/>
        </w:rPr>
        <w:t xml:space="preserve"> </w:t>
      </w:r>
      <w:r w:rsidRPr="00AE64FD">
        <w:rPr>
          <w:i/>
          <w:iCs/>
          <w:sz w:val="18"/>
          <w:szCs w:val="18"/>
        </w:rPr>
        <w:t xml:space="preserve">bir ifadesidir. Kısaca </w:t>
      </w:r>
      <w:proofErr w:type="spellStart"/>
      <w:r w:rsidRPr="00AE64FD">
        <w:rPr>
          <w:i/>
          <w:iCs/>
          <w:sz w:val="18"/>
          <w:szCs w:val="18"/>
        </w:rPr>
        <w:t>âyet</w:t>
      </w:r>
      <w:proofErr w:type="spellEnd"/>
      <w:r w:rsidRPr="00AE64FD">
        <w:rPr>
          <w:i/>
          <w:iCs/>
          <w:sz w:val="18"/>
          <w:szCs w:val="18"/>
        </w:rPr>
        <w:t xml:space="preserve"> şöyle anlaşılmalıdır: “Siz istemeseniz de Allah sizi doğru</w:t>
      </w:r>
      <w:r w:rsidRPr="00AE64FD">
        <w:rPr>
          <w:i/>
          <w:iCs/>
          <w:sz w:val="18"/>
          <w:szCs w:val="18"/>
        </w:rPr>
        <w:t xml:space="preserve"> </w:t>
      </w:r>
      <w:r w:rsidRPr="00AE64FD">
        <w:rPr>
          <w:i/>
          <w:iCs/>
          <w:sz w:val="18"/>
          <w:szCs w:val="18"/>
        </w:rPr>
        <w:t>yola iletebilirdi. Ama bu sizin hür iradenizi yok saymak olurdu. Bu sebeple Allah sizin</w:t>
      </w:r>
      <w:r w:rsidRPr="00AE64FD">
        <w:rPr>
          <w:i/>
          <w:iCs/>
          <w:sz w:val="18"/>
          <w:szCs w:val="18"/>
        </w:rPr>
        <w:t xml:space="preserve"> </w:t>
      </w:r>
      <w:r w:rsidRPr="00AE64FD">
        <w:rPr>
          <w:i/>
          <w:iCs/>
          <w:sz w:val="18"/>
          <w:szCs w:val="18"/>
        </w:rPr>
        <w:t>tercihinize ters düşecek şekilde doğru yola girmenizi istemedi ki iradenize baskı</w:t>
      </w:r>
      <w:r w:rsidRPr="00AE64FD">
        <w:rPr>
          <w:i/>
          <w:iCs/>
          <w:sz w:val="18"/>
          <w:szCs w:val="18"/>
        </w:rPr>
        <w:t xml:space="preserve"> </w:t>
      </w:r>
      <w:r w:rsidRPr="00AE64FD">
        <w:rPr>
          <w:i/>
          <w:iCs/>
          <w:sz w:val="18"/>
          <w:szCs w:val="18"/>
        </w:rPr>
        <w:t>yapmış olmasın.”</w:t>
      </w:r>
      <w:r w:rsidRPr="00AE64FD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</w:p>
    <w:p w14:paraId="47EA7D3E" w14:textId="3B516965" w:rsidR="00AE64FD" w:rsidRPr="00AE64FD" w:rsidRDefault="00AE64FD" w:rsidP="00AE64FD">
      <w:pPr>
        <w:rPr>
          <w:i/>
          <w:iCs/>
          <w:sz w:val="18"/>
          <w:szCs w:val="18"/>
        </w:rPr>
      </w:pPr>
      <w:r w:rsidRPr="00AE64FD">
        <w:rPr>
          <w:i/>
          <w:iCs/>
          <w:sz w:val="18"/>
          <w:szCs w:val="18"/>
        </w:rPr>
        <w:t xml:space="preserve">42 . Konu ile ilgili olarak ayrıca bakınız: </w:t>
      </w:r>
      <w:proofErr w:type="spellStart"/>
      <w:r w:rsidRPr="00AE64FD">
        <w:rPr>
          <w:i/>
          <w:iCs/>
          <w:sz w:val="18"/>
          <w:szCs w:val="18"/>
        </w:rPr>
        <w:t>İsra</w:t>
      </w:r>
      <w:proofErr w:type="spellEnd"/>
      <w:r w:rsidRPr="00AE64FD">
        <w:rPr>
          <w:i/>
          <w:iCs/>
          <w:sz w:val="18"/>
          <w:szCs w:val="18"/>
        </w:rPr>
        <w:t xml:space="preserve"> </w:t>
      </w:r>
      <w:proofErr w:type="spellStart"/>
      <w:r w:rsidRPr="00AE64FD">
        <w:rPr>
          <w:i/>
          <w:iCs/>
          <w:sz w:val="18"/>
          <w:szCs w:val="18"/>
        </w:rPr>
        <w:t>sûresi</w:t>
      </w:r>
      <w:proofErr w:type="spellEnd"/>
      <w:r w:rsidRPr="00AE64FD">
        <w:rPr>
          <w:i/>
          <w:iCs/>
          <w:sz w:val="18"/>
          <w:szCs w:val="18"/>
        </w:rPr>
        <w:t xml:space="preserve">, </w:t>
      </w:r>
      <w:proofErr w:type="spellStart"/>
      <w:r w:rsidRPr="00AE64FD">
        <w:rPr>
          <w:i/>
          <w:iCs/>
          <w:sz w:val="18"/>
          <w:szCs w:val="18"/>
        </w:rPr>
        <w:t>âyet</w:t>
      </w:r>
      <w:proofErr w:type="spellEnd"/>
      <w:r w:rsidRPr="00AE64FD">
        <w:rPr>
          <w:i/>
          <w:iCs/>
          <w:sz w:val="18"/>
          <w:szCs w:val="18"/>
        </w:rPr>
        <w:t>, 32.</w:t>
      </w:r>
    </w:p>
    <w:p w14:paraId="31538153" w14:textId="09D382CD" w:rsidR="00AE64FD" w:rsidRPr="00AE64FD" w:rsidRDefault="00AE64FD" w:rsidP="00AE64FD">
      <w:pPr>
        <w:rPr>
          <w:sz w:val="18"/>
          <w:szCs w:val="18"/>
        </w:rPr>
      </w:pPr>
      <w:r w:rsidRPr="00AE64FD">
        <w:rPr>
          <w:i/>
          <w:iCs/>
          <w:sz w:val="18"/>
          <w:szCs w:val="18"/>
        </w:rPr>
        <w:t xml:space="preserve">43 . Konu ile ilgili olarak ayrıca bakınız: </w:t>
      </w:r>
      <w:proofErr w:type="spellStart"/>
      <w:r w:rsidRPr="00AE64FD">
        <w:rPr>
          <w:i/>
          <w:iCs/>
          <w:sz w:val="18"/>
          <w:szCs w:val="18"/>
        </w:rPr>
        <w:t>İsra</w:t>
      </w:r>
      <w:proofErr w:type="spellEnd"/>
      <w:r w:rsidRPr="00AE64FD">
        <w:rPr>
          <w:i/>
          <w:iCs/>
          <w:sz w:val="18"/>
          <w:szCs w:val="18"/>
        </w:rPr>
        <w:t xml:space="preserve"> </w:t>
      </w:r>
      <w:proofErr w:type="spellStart"/>
      <w:r w:rsidRPr="00AE64FD">
        <w:rPr>
          <w:i/>
          <w:iCs/>
          <w:sz w:val="18"/>
          <w:szCs w:val="18"/>
        </w:rPr>
        <w:t>sûresi</w:t>
      </w:r>
      <w:proofErr w:type="spellEnd"/>
      <w:r w:rsidRPr="00AE64FD">
        <w:rPr>
          <w:i/>
          <w:iCs/>
          <w:sz w:val="18"/>
          <w:szCs w:val="18"/>
        </w:rPr>
        <w:t xml:space="preserve">, </w:t>
      </w:r>
      <w:proofErr w:type="spellStart"/>
      <w:r w:rsidRPr="00AE64FD">
        <w:rPr>
          <w:i/>
          <w:iCs/>
          <w:sz w:val="18"/>
          <w:szCs w:val="18"/>
        </w:rPr>
        <w:t>âyet</w:t>
      </w:r>
      <w:proofErr w:type="spellEnd"/>
      <w:r w:rsidRPr="00AE64FD">
        <w:rPr>
          <w:i/>
          <w:iCs/>
          <w:sz w:val="18"/>
          <w:szCs w:val="18"/>
        </w:rPr>
        <w:t>, 33.</w:t>
      </w:r>
    </w:p>
    <w:sectPr w:rsidR="00AE64FD" w:rsidRPr="00AE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3"/>
    <w:rsid w:val="005A4813"/>
    <w:rsid w:val="00AE64FD"/>
    <w:rsid w:val="00BD48C6"/>
    <w:rsid w:val="00EB293E"/>
    <w:rsid w:val="00F8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826C"/>
  <w15:chartTrackingRefBased/>
  <w15:docId w15:val="{141CFC3F-586C-43C6-8169-A5C86C32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4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4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4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4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4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4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4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4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4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4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4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4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481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481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48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48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48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48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4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4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4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4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4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48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48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481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4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481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4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2024-09-12T08:47:00Z</dcterms:created>
  <dcterms:modified xsi:type="dcterms:W3CDTF">2024-09-12T11:29:00Z</dcterms:modified>
</cp:coreProperties>
</file>