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D2223" w14:textId="0E8FB1AC" w:rsidR="00514F44" w:rsidRPr="00514F44" w:rsidRDefault="00514F44" w:rsidP="00514F44">
      <w:r w:rsidRPr="00514F44">
        <w:rPr>
          <w:b/>
          <w:bCs/>
        </w:rPr>
        <w:t xml:space="preserve">88. </w:t>
      </w:r>
      <w:proofErr w:type="spellStart"/>
      <w:r w:rsidRPr="00514F44">
        <w:t>Şu’ayb’ın</w:t>
      </w:r>
      <w:proofErr w:type="spellEnd"/>
      <w:r w:rsidRPr="00514F44">
        <w:t xml:space="preserve"> kavminden büyüklük taslayan ileri gelenler dediler</w:t>
      </w:r>
      <w:r>
        <w:t xml:space="preserve"> </w:t>
      </w:r>
      <w:r w:rsidRPr="00514F44">
        <w:t xml:space="preserve">ki: “Ey </w:t>
      </w:r>
      <w:proofErr w:type="spellStart"/>
      <w:r w:rsidRPr="00514F44">
        <w:t>Şu’ayb</w:t>
      </w:r>
      <w:proofErr w:type="spellEnd"/>
      <w:r w:rsidRPr="00514F44">
        <w:t xml:space="preserve">! </w:t>
      </w:r>
      <w:r w:rsidRPr="00514F44">
        <w:t>Ant olsun</w:t>
      </w:r>
      <w:r w:rsidRPr="00514F44">
        <w:t>, ya kesinlikle bizim dinimize</w:t>
      </w:r>
      <w:r>
        <w:t xml:space="preserve"> </w:t>
      </w:r>
      <w:r w:rsidRPr="00514F44">
        <w:t>dönersiniz ya da mutlaka seni ve seninle birlikte inananları</w:t>
      </w:r>
      <w:r>
        <w:t xml:space="preserve"> </w:t>
      </w:r>
      <w:r w:rsidRPr="00514F44">
        <w:t xml:space="preserve">memleketimizden çıkarırız.” </w:t>
      </w:r>
      <w:proofErr w:type="spellStart"/>
      <w:r w:rsidRPr="00514F44">
        <w:t>Şu’ayb</w:t>
      </w:r>
      <w:proofErr w:type="spellEnd"/>
      <w:r w:rsidRPr="00514F44">
        <w:t>, “İstemesek de mi?”</w:t>
      </w:r>
      <w:r>
        <w:t xml:space="preserve"> </w:t>
      </w:r>
      <w:r w:rsidRPr="00514F44">
        <w:t>dedi.</w:t>
      </w:r>
    </w:p>
    <w:p w14:paraId="3D1F0545" w14:textId="5126EE32" w:rsidR="00514F44" w:rsidRPr="00514F44" w:rsidRDefault="00514F44" w:rsidP="00514F44">
      <w:r w:rsidRPr="00514F44">
        <w:rPr>
          <w:b/>
          <w:bCs/>
        </w:rPr>
        <w:t xml:space="preserve">89. </w:t>
      </w:r>
      <w:r w:rsidRPr="00514F44">
        <w:t>“Allah, bizi sizin dininizden kurtardıktan sonra eğer ona dönersek</w:t>
      </w:r>
      <w:r>
        <w:t xml:space="preserve"> </w:t>
      </w:r>
      <w:r w:rsidRPr="00514F44">
        <w:t>mutlaka Allah’a karşı yalan uydurmuş oluruz. Rabbimiz</w:t>
      </w:r>
      <w:r>
        <w:t xml:space="preserve"> </w:t>
      </w:r>
      <w:r w:rsidRPr="00514F44">
        <w:t>Allah’ın dilemesi olmadıkça, sizin dininize dönmemiz</w:t>
      </w:r>
      <w:r>
        <w:t xml:space="preserve"> </w:t>
      </w:r>
      <w:r w:rsidRPr="00514F44">
        <w:t>bizim için olacak şey değildir. Rabbimiz her şeyi ilmiyle kuşatmıştır.</w:t>
      </w:r>
      <w:r>
        <w:t xml:space="preserve"> </w:t>
      </w:r>
      <w:r w:rsidRPr="00514F44">
        <w:t>Biz yalnız Allah’a tevekkül ettik. Ey Rabbimiz! Bizimle</w:t>
      </w:r>
      <w:r>
        <w:t xml:space="preserve"> </w:t>
      </w:r>
      <w:r w:rsidRPr="00514F44">
        <w:t>kavmimiz arasında gerçekle hükmet. Çünkü sen hükmedenlerin</w:t>
      </w:r>
      <w:r>
        <w:t xml:space="preserve"> </w:t>
      </w:r>
      <w:r w:rsidRPr="00514F44">
        <w:t>en hayırlısısın.”</w:t>
      </w:r>
    </w:p>
    <w:p w14:paraId="59AC2203" w14:textId="3CF67481" w:rsidR="00514F44" w:rsidRPr="00514F44" w:rsidRDefault="00514F44" w:rsidP="00514F44">
      <w:r w:rsidRPr="00514F44">
        <w:rPr>
          <w:b/>
          <w:bCs/>
        </w:rPr>
        <w:t xml:space="preserve">90. </w:t>
      </w:r>
      <w:proofErr w:type="spellStart"/>
      <w:r w:rsidRPr="00514F44">
        <w:t>Şu’ayb’ın</w:t>
      </w:r>
      <w:proofErr w:type="spellEnd"/>
      <w:r w:rsidRPr="00514F44">
        <w:t xml:space="preserve"> kavminden inkâr eden ileri gelenler dediler ki:</w:t>
      </w:r>
      <w:r>
        <w:t xml:space="preserve"> </w:t>
      </w:r>
      <w:r w:rsidRPr="00514F44">
        <w:t xml:space="preserve">“(Ey ahali!) </w:t>
      </w:r>
      <w:r w:rsidRPr="00514F44">
        <w:t>Ant olsun</w:t>
      </w:r>
      <w:r w:rsidRPr="00514F44">
        <w:t xml:space="preserve"> ki eğer </w:t>
      </w:r>
      <w:proofErr w:type="spellStart"/>
      <w:r w:rsidRPr="00514F44">
        <w:t>Şu’ayb’a</w:t>
      </w:r>
      <w:proofErr w:type="spellEnd"/>
      <w:r w:rsidRPr="00514F44">
        <w:t xml:space="preserve"> uyarsanız, o takdirde</w:t>
      </w:r>
      <w:r>
        <w:t xml:space="preserve"> </w:t>
      </w:r>
      <w:r w:rsidRPr="00514F44">
        <w:t>mutlaka siz zarar edenler olursunuz.”</w:t>
      </w:r>
    </w:p>
    <w:p w14:paraId="7502AFDA" w14:textId="77777777" w:rsidR="00514F44" w:rsidRDefault="00514F44" w:rsidP="00514F44">
      <w:r w:rsidRPr="00514F44">
        <w:rPr>
          <w:b/>
          <w:bCs/>
        </w:rPr>
        <w:t xml:space="preserve">91. </w:t>
      </w:r>
      <w:r w:rsidRPr="00514F44">
        <w:t>Derken, onları o korkunç sarsıntı yakaladı da yurtlarında yüzüstü</w:t>
      </w:r>
      <w:r>
        <w:t xml:space="preserve"> </w:t>
      </w:r>
      <w:r w:rsidRPr="00514F44">
        <w:t>hareketsiz çöke kaldılar.</w:t>
      </w:r>
    </w:p>
    <w:p w14:paraId="3DB4CC4D" w14:textId="6B353B28" w:rsidR="00514F44" w:rsidRPr="00514F44" w:rsidRDefault="00514F44" w:rsidP="00514F44">
      <w:r w:rsidRPr="00514F44">
        <w:rPr>
          <w:b/>
          <w:bCs/>
        </w:rPr>
        <w:t xml:space="preserve">92. </w:t>
      </w:r>
      <w:proofErr w:type="spellStart"/>
      <w:r w:rsidRPr="00514F44">
        <w:t>Şu’ayb’ı</w:t>
      </w:r>
      <w:proofErr w:type="spellEnd"/>
      <w:r w:rsidRPr="00514F44">
        <w:t xml:space="preserve"> yalanlayanlar sanki orada hiç yaşamamışlardı.</w:t>
      </w:r>
      <w:r>
        <w:t xml:space="preserve"> </w:t>
      </w:r>
      <w:proofErr w:type="spellStart"/>
      <w:r w:rsidRPr="00514F44">
        <w:t>Şu’ayb’ı</w:t>
      </w:r>
      <w:proofErr w:type="spellEnd"/>
      <w:r w:rsidRPr="00514F44">
        <w:t xml:space="preserve"> yalanlayanlar var ya, asıl ziyana uğrayanlar onlar</w:t>
      </w:r>
      <w:r>
        <w:t xml:space="preserve"> </w:t>
      </w:r>
      <w:r w:rsidRPr="00514F44">
        <w:t>oldu.</w:t>
      </w:r>
    </w:p>
    <w:p w14:paraId="4C298B57" w14:textId="71644527" w:rsidR="00514F44" w:rsidRPr="00514F44" w:rsidRDefault="00514F44" w:rsidP="00514F44">
      <w:r w:rsidRPr="00514F44">
        <w:rPr>
          <w:b/>
          <w:bCs/>
        </w:rPr>
        <w:t xml:space="preserve">93. </w:t>
      </w:r>
      <w:r w:rsidRPr="00514F44">
        <w:t>(</w:t>
      </w:r>
      <w:proofErr w:type="spellStart"/>
      <w:r w:rsidRPr="00514F44">
        <w:t>Şu’ayb</w:t>
      </w:r>
      <w:proofErr w:type="spellEnd"/>
      <w:r w:rsidRPr="00514F44">
        <w:t xml:space="preserve">) onlardan yüz çevirdi ve dedi ki: “Ey kavmim! </w:t>
      </w:r>
      <w:r w:rsidRPr="00514F44">
        <w:t>Ant olsun</w:t>
      </w:r>
      <w:r w:rsidRPr="00514F44">
        <w:t>,</w:t>
      </w:r>
      <w:r>
        <w:t xml:space="preserve"> </w:t>
      </w:r>
      <w:r w:rsidRPr="00514F44">
        <w:t xml:space="preserve">ben size Rabbimin </w:t>
      </w:r>
      <w:proofErr w:type="spellStart"/>
      <w:r w:rsidRPr="00514F44">
        <w:t>vahyettiklerini</w:t>
      </w:r>
      <w:proofErr w:type="spellEnd"/>
      <w:r w:rsidRPr="00514F44">
        <w:t xml:space="preserve"> ulaştırdım. Size</w:t>
      </w:r>
      <w:r>
        <w:t xml:space="preserve"> </w:t>
      </w:r>
      <w:r w:rsidRPr="00514F44">
        <w:t>nasihat de ettim. Şimdi ben, inkârcı bir topluluğa nasıl üzülürüm?”</w:t>
      </w:r>
      <w:r w:rsidRPr="00514F4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514F44">
        <w:rPr>
          <w:b/>
          <w:bCs/>
        </w:rPr>
        <w:t xml:space="preserve">94. </w:t>
      </w:r>
      <w:r w:rsidRPr="00514F44">
        <w:t>Biz hiçbir memlekete bir peygamber göndermedik ki (karşı</w:t>
      </w:r>
      <w:r>
        <w:t xml:space="preserve"> </w:t>
      </w:r>
      <w:r w:rsidRPr="00514F44">
        <w:t>çıkmaktan vazgeçip) yalvarıp yakarsınlar diye ora halkını</w:t>
      </w:r>
      <w:r>
        <w:t xml:space="preserve"> </w:t>
      </w:r>
      <w:r w:rsidRPr="00514F44">
        <w:t>yoksulluk ve sıkıntıya uğratmış olmayalım.</w:t>
      </w:r>
    </w:p>
    <w:p w14:paraId="0A19E879" w14:textId="0BDBAB8E" w:rsidR="001E5CAE" w:rsidRDefault="00514F44" w:rsidP="00514F44">
      <w:r w:rsidRPr="00514F44">
        <w:rPr>
          <w:b/>
          <w:bCs/>
        </w:rPr>
        <w:t xml:space="preserve">95. </w:t>
      </w:r>
      <w:r w:rsidRPr="00514F44">
        <w:t>Sonra kötülüğün (sıkıntı ve darlığın) yerine iyiliği (bolluk ve genişliği) getirdik. Nihayet çoğaldılar ve (nankörlük</w:t>
      </w:r>
      <w:r>
        <w:t xml:space="preserve"> </w:t>
      </w:r>
      <w:r w:rsidRPr="00514F44">
        <w:t>edip): “Atalarımız da darlığa uğramış ve bolluğa kavuşmuşlardı”</w:t>
      </w:r>
      <w:r>
        <w:t xml:space="preserve"> </w:t>
      </w:r>
      <w:r w:rsidRPr="00514F44">
        <w:t xml:space="preserve">dediler. Biz </w:t>
      </w:r>
      <w:r w:rsidRPr="00514F44">
        <w:t>de</w:t>
      </w:r>
      <w:r w:rsidRPr="00514F44">
        <w:t xml:space="preserve"> farkında değillerken onları ansızın yakaladık.</w:t>
      </w:r>
    </w:p>
    <w:sectPr w:rsidR="001E5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44"/>
    <w:rsid w:val="001E5CAE"/>
    <w:rsid w:val="00514F44"/>
    <w:rsid w:val="007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BDD0"/>
  <w15:chartTrackingRefBased/>
  <w15:docId w15:val="{4A18083F-3D78-4933-8E93-A5B77757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4F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4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4F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4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4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4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4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4F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4F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4F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4F4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4F4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4F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4F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4F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4F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4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4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4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4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4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4F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4F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4F4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4F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4F4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4F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2024-09-12T12:37:00Z</dcterms:created>
  <dcterms:modified xsi:type="dcterms:W3CDTF">2024-09-12T12:40:00Z</dcterms:modified>
</cp:coreProperties>
</file>