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3622" w14:textId="3120BFFE" w:rsidR="001F7C98" w:rsidRPr="001F7C98" w:rsidRDefault="001F7C98" w:rsidP="001F7C98">
      <w:r w:rsidRPr="001F7C98">
        <w:rPr>
          <w:b/>
          <w:bCs/>
        </w:rPr>
        <w:t xml:space="preserve">144. </w:t>
      </w:r>
      <w:r w:rsidRPr="001F7C98">
        <w:t>(Allah) “Ey Mûsâ! Vahiylerim ve konuşmamla seni insanlar</w:t>
      </w:r>
      <w:r>
        <w:t xml:space="preserve"> </w:t>
      </w:r>
      <w:r w:rsidRPr="001F7C98">
        <w:t>üzerine seçkin kıldım. Öyleyse sana verdiğimi al ve şükredenlerden</w:t>
      </w:r>
      <w:r>
        <w:t xml:space="preserve"> </w:t>
      </w:r>
      <w:r w:rsidRPr="001F7C98">
        <w:t>ol” dedi.</w:t>
      </w:r>
    </w:p>
    <w:p w14:paraId="6C55AE6B" w14:textId="2F1CEB71" w:rsidR="001F7C98" w:rsidRPr="001F7C98" w:rsidRDefault="001F7C98" w:rsidP="001F7C98">
      <w:r w:rsidRPr="001F7C98">
        <w:rPr>
          <w:b/>
          <w:bCs/>
        </w:rPr>
        <w:t xml:space="preserve">145. </w:t>
      </w:r>
      <w:r w:rsidRPr="001F7C98">
        <w:t>Mûsâ için, Tevrat levhalarında her şeye dair bir öğüt ve her</w:t>
      </w:r>
      <w:r>
        <w:t xml:space="preserve"> </w:t>
      </w:r>
      <w:r w:rsidRPr="001F7C98">
        <w:t>şeyin bir açıklamasını yazdık ve ona şöyle dedik: “Şimdi onları</w:t>
      </w:r>
      <w:r>
        <w:t xml:space="preserve"> </w:t>
      </w:r>
      <w:r w:rsidRPr="001F7C98">
        <w:t>kuvvetle tut, kavmine de emret. Onları en güzeliyle alsınlar</w:t>
      </w:r>
      <w:r>
        <w:t xml:space="preserve"> </w:t>
      </w:r>
      <w:r w:rsidRPr="001F7C98">
        <w:t>(uygulasınlar). Yakında size fasıkların yurdunu göstereceğim.”</w:t>
      </w:r>
    </w:p>
    <w:p w14:paraId="0CC546DF" w14:textId="69ECBDB0" w:rsidR="001F7C98" w:rsidRPr="001F7C98" w:rsidRDefault="001F7C98" w:rsidP="001F7C98">
      <w:r w:rsidRPr="001F7C98">
        <w:rPr>
          <w:b/>
          <w:bCs/>
        </w:rPr>
        <w:t xml:space="preserve">146. </w:t>
      </w:r>
      <w:r w:rsidRPr="001F7C98">
        <w:t xml:space="preserve">Yeryüzünde haksız yere büyüklük taslayanları </w:t>
      </w:r>
      <w:proofErr w:type="spellStart"/>
      <w:r w:rsidRPr="001F7C98">
        <w:t>âyetlerimden</w:t>
      </w:r>
      <w:proofErr w:type="spellEnd"/>
      <w:r>
        <w:t xml:space="preserve"> </w:t>
      </w:r>
      <w:r w:rsidRPr="001F7C98">
        <w:t xml:space="preserve">uzaklaştıracağım. (Onlar) her </w:t>
      </w:r>
      <w:proofErr w:type="spellStart"/>
      <w:r w:rsidRPr="001F7C98">
        <w:t>âyeti</w:t>
      </w:r>
      <w:proofErr w:type="spellEnd"/>
      <w:r w:rsidRPr="001F7C98">
        <w:t xml:space="preserve"> görseler de ona iman etmezler.</w:t>
      </w:r>
      <w:r>
        <w:t xml:space="preserve"> </w:t>
      </w:r>
      <w:r w:rsidRPr="001F7C98">
        <w:t>Doğru yolu görseler onu yol edinmezler. Ama sapıklık</w:t>
      </w:r>
      <w:r>
        <w:t xml:space="preserve"> </w:t>
      </w:r>
      <w:r w:rsidRPr="001F7C98">
        <w:t>yolunu görseler onu (hemen) yol edinirler. Bu, onların,</w:t>
      </w:r>
      <w:r>
        <w:t xml:space="preserve"> </w:t>
      </w:r>
      <w:proofErr w:type="spellStart"/>
      <w:r w:rsidRPr="001F7C98">
        <w:t>âyetlerimizi</w:t>
      </w:r>
      <w:proofErr w:type="spellEnd"/>
      <w:r w:rsidRPr="001F7C98">
        <w:t xml:space="preserve"> yalanlamaları ve onlardan hep gafil olmaları sebebiyledir.</w:t>
      </w:r>
    </w:p>
    <w:p w14:paraId="19E06B01" w14:textId="2D641F13" w:rsidR="001F7C98" w:rsidRPr="001F7C98" w:rsidRDefault="001F7C98" w:rsidP="001F7C98">
      <w:r w:rsidRPr="001F7C98">
        <w:rPr>
          <w:b/>
          <w:bCs/>
        </w:rPr>
        <w:t xml:space="preserve">147. </w:t>
      </w:r>
      <w:proofErr w:type="spellStart"/>
      <w:r w:rsidRPr="001F7C98">
        <w:t>Âyetlerimizi</w:t>
      </w:r>
      <w:proofErr w:type="spellEnd"/>
      <w:r w:rsidRPr="001F7C98">
        <w:t xml:space="preserve"> ve ahirete kavuşmayı yalanlayanların amelleri</w:t>
      </w:r>
      <w:r>
        <w:t xml:space="preserve"> </w:t>
      </w:r>
      <w:r w:rsidRPr="001F7C98">
        <w:t>boşa çıkmıştır. Onlar ancak yapmakta olduklarının cezasını</w:t>
      </w:r>
      <w:r>
        <w:t xml:space="preserve"> </w:t>
      </w:r>
      <w:r w:rsidRPr="001F7C98">
        <w:t>çekerler.</w:t>
      </w:r>
    </w:p>
    <w:p w14:paraId="4135325A" w14:textId="204F11A6" w:rsidR="001F7C98" w:rsidRPr="001F7C98" w:rsidRDefault="001F7C98" w:rsidP="001F7C98">
      <w:r w:rsidRPr="001F7C98">
        <w:rPr>
          <w:b/>
          <w:bCs/>
        </w:rPr>
        <w:t xml:space="preserve">148. </w:t>
      </w:r>
      <w:r w:rsidRPr="001F7C98">
        <w:t>Mûsâ’nın kavmi onun (Tur’a gitmesinin) ardından, ziynet</w:t>
      </w:r>
      <w:r>
        <w:t xml:space="preserve"> </w:t>
      </w:r>
      <w:r w:rsidRPr="001F7C98">
        <w:t>eşyalarından, böğürmesi olan bir buzağı heykeli (yaparak</w:t>
      </w:r>
      <w:r>
        <w:t xml:space="preserve"> </w:t>
      </w:r>
      <w:r w:rsidRPr="001F7C98">
        <w:t>ilâh) edindiler. Onun kendileriyle konuşmadığını ve onlara</w:t>
      </w:r>
      <w:r>
        <w:t xml:space="preserve"> </w:t>
      </w:r>
      <w:r w:rsidRPr="001F7C98">
        <w:t>hiçbir yol göstermediğini görmediler mi? (Böyle iken) onu</w:t>
      </w:r>
      <w:r>
        <w:t xml:space="preserve"> </w:t>
      </w:r>
      <w:r w:rsidRPr="001F7C98">
        <w:t>(ilâh) edindiler de zalim kimseler oldular.</w:t>
      </w:r>
    </w:p>
    <w:p w14:paraId="13111EFB" w14:textId="78AEE58A" w:rsidR="00846625" w:rsidRDefault="001F7C98" w:rsidP="001F7C98">
      <w:r w:rsidRPr="001F7C98">
        <w:rPr>
          <w:b/>
          <w:bCs/>
        </w:rPr>
        <w:t xml:space="preserve">149. </w:t>
      </w:r>
      <w:r w:rsidRPr="001F7C98">
        <w:t>İsrailoğulları (yaptıklarına) pişman olup, gerçekten sapmış</w:t>
      </w:r>
      <w:r>
        <w:t xml:space="preserve"> </w:t>
      </w:r>
      <w:r w:rsidRPr="001F7C98">
        <w:t>olduklarını görünce, “Eğer Rabbimiz bize acımaz ve bizi bağışlamazsa, mutlaka ziyana uğrayanlardan oluruz” dediler.</w:t>
      </w:r>
    </w:p>
    <w:sectPr w:rsidR="0084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8"/>
    <w:rsid w:val="001F7C98"/>
    <w:rsid w:val="004A1304"/>
    <w:rsid w:val="008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FDB8"/>
  <w15:chartTrackingRefBased/>
  <w15:docId w15:val="{1BDC0834-AA77-4778-94C1-6936AB3A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7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7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7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7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7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7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7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7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7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7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7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7C9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7C9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7C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7C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7C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7C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7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7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7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7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7C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7C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7C9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7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7C9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7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2024-09-12T12:52:00Z</dcterms:created>
  <dcterms:modified xsi:type="dcterms:W3CDTF">2024-09-12T12:53:00Z</dcterms:modified>
</cp:coreProperties>
</file>