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2781" w14:textId="09C5019E" w:rsidR="0053285B" w:rsidRPr="0053285B" w:rsidRDefault="0053285B" w:rsidP="0053285B">
      <w:r w:rsidRPr="0053285B">
        <w:rPr>
          <w:b/>
          <w:bCs/>
        </w:rPr>
        <w:t xml:space="preserve">150. </w:t>
      </w:r>
      <w:r w:rsidRPr="0053285B">
        <w:t>Mûsâ, kavmine kızgın ve üzgün olarak döndüğünde, “Benden</w:t>
      </w:r>
      <w:r>
        <w:t xml:space="preserve"> </w:t>
      </w:r>
      <w:r w:rsidRPr="0053285B">
        <w:t>sonra arkamdan ne kötü işler yaptınız! Rabbinizin emrini</w:t>
      </w:r>
      <w:r>
        <w:t xml:space="preserve"> </w:t>
      </w:r>
      <w:r w:rsidRPr="0053285B">
        <w:t>beklemeyip acele mi ettiniz?” dedi. (Öfkesinden) levhaları</w:t>
      </w:r>
      <w:r>
        <w:t xml:space="preserve"> </w:t>
      </w:r>
      <w:r w:rsidRPr="0053285B">
        <w:t>attı ve kardeşinin saçından tuttu, onu kendine doğru</w:t>
      </w:r>
      <w:r>
        <w:t xml:space="preserve"> </w:t>
      </w:r>
      <w:r w:rsidRPr="0053285B">
        <w:t>çekmeye başladı. (Kardeşi) “Ey anam oğlu” dedi, “Kavim</w:t>
      </w:r>
      <w:r>
        <w:t xml:space="preserve"> </w:t>
      </w:r>
      <w:r w:rsidRPr="0053285B">
        <w:t>beni güçsüz buldu. Az kalsın beni öldürüyorlardı. Sen</w:t>
      </w:r>
      <w:r>
        <w:t xml:space="preserve"> </w:t>
      </w:r>
      <w:r w:rsidRPr="0053285B">
        <w:t>de bana böyle davranarak düşmanları sevindirme. Beni o zalimler</w:t>
      </w:r>
      <w:r>
        <w:t xml:space="preserve"> </w:t>
      </w:r>
      <w:r w:rsidRPr="0053285B">
        <w:t>topluluğu ile bir tutma.”</w:t>
      </w:r>
    </w:p>
    <w:p w14:paraId="0C0A4919" w14:textId="17C59237" w:rsidR="0053285B" w:rsidRPr="0053285B" w:rsidRDefault="0053285B" w:rsidP="0053285B">
      <w:r w:rsidRPr="0053285B">
        <w:rPr>
          <w:b/>
          <w:bCs/>
        </w:rPr>
        <w:t xml:space="preserve">151. </w:t>
      </w:r>
      <w:r w:rsidRPr="0053285B">
        <w:t>(Mûsâ), “Ey Rabbim! Beni ve kardeşimi bağışla. Bizi kendi</w:t>
      </w:r>
      <w:r>
        <w:t xml:space="preserve"> </w:t>
      </w:r>
      <w:r w:rsidRPr="0053285B">
        <w:t>rahmetine sok. Sen, merhametlilerin en merhametlisisin”</w:t>
      </w:r>
      <w:r>
        <w:t xml:space="preserve"> </w:t>
      </w:r>
      <w:r w:rsidRPr="0053285B">
        <w:t>dedi.</w:t>
      </w:r>
    </w:p>
    <w:p w14:paraId="50FC738D" w14:textId="587206CD" w:rsidR="0053285B" w:rsidRPr="0053285B" w:rsidRDefault="0053285B" w:rsidP="0053285B">
      <w:r w:rsidRPr="0053285B">
        <w:rPr>
          <w:b/>
          <w:bCs/>
        </w:rPr>
        <w:t xml:space="preserve">152. </w:t>
      </w:r>
      <w:r w:rsidRPr="0053285B">
        <w:t>Buzağıyı ilâh edinenlere mutlaka (ahirette) Rablerinden bir</w:t>
      </w:r>
      <w:r>
        <w:t xml:space="preserve"> </w:t>
      </w:r>
      <w:r w:rsidR="00807E11" w:rsidRPr="0053285B">
        <w:t>gazap</w:t>
      </w:r>
      <w:r w:rsidRPr="0053285B">
        <w:t>, dünya hayatında ise bir zillet erişecektir. İşte biz iftiracıları</w:t>
      </w:r>
      <w:r>
        <w:t xml:space="preserve"> </w:t>
      </w:r>
      <w:r w:rsidRPr="0053285B">
        <w:t>böyle cezalandırırız.</w:t>
      </w:r>
    </w:p>
    <w:p w14:paraId="29A57CCF" w14:textId="0CFFCD89" w:rsidR="0053285B" w:rsidRPr="0053285B" w:rsidRDefault="0053285B" w:rsidP="0053285B">
      <w:r w:rsidRPr="0053285B">
        <w:rPr>
          <w:b/>
          <w:bCs/>
        </w:rPr>
        <w:t xml:space="preserve">153. </w:t>
      </w:r>
      <w:r w:rsidRPr="0053285B">
        <w:t>Kötülükleri işleyip de sonra ardından tövbe edenler ile</w:t>
      </w:r>
      <w:r>
        <w:t xml:space="preserve"> </w:t>
      </w:r>
      <w:r w:rsidR="00807E11" w:rsidRPr="0053285B">
        <w:t>iman (</w:t>
      </w:r>
      <w:proofErr w:type="spellStart"/>
      <w:r w:rsidRPr="0053285B">
        <w:t>larında</w:t>
      </w:r>
      <w:proofErr w:type="spellEnd"/>
      <w:r w:rsidRPr="0053285B">
        <w:t xml:space="preserve"> sebat) edenlere gelince şüphe yok ki, Rabbin</w:t>
      </w:r>
      <w:r>
        <w:t xml:space="preserve"> </w:t>
      </w:r>
      <w:r w:rsidRPr="0053285B">
        <w:t>ondan (tövbeden) sonra elbette çok bağışlayandır, çok merhamet</w:t>
      </w:r>
      <w:r>
        <w:t xml:space="preserve"> </w:t>
      </w:r>
      <w:r w:rsidRPr="0053285B">
        <w:t>edendir.</w:t>
      </w:r>
    </w:p>
    <w:p w14:paraId="40D46418" w14:textId="6949F88E" w:rsidR="00807E11" w:rsidRPr="00807E11" w:rsidRDefault="0053285B" w:rsidP="0053285B">
      <w:r w:rsidRPr="0053285B">
        <w:rPr>
          <w:b/>
          <w:bCs/>
        </w:rPr>
        <w:t xml:space="preserve">154. </w:t>
      </w:r>
      <w:r w:rsidRPr="0053285B">
        <w:t>Mûsâ’nın öfkesi dinince (attığı) levhaları aldı. Onların yazısında</w:t>
      </w:r>
      <w:r w:rsidR="00807E11">
        <w:t xml:space="preserve"> </w:t>
      </w:r>
      <w:r w:rsidRPr="0053285B">
        <w:t>Rableri için korku duyanlara bir hidayet ve bir rahmet</w:t>
      </w:r>
      <w:r w:rsidR="00807E11">
        <w:t xml:space="preserve"> </w:t>
      </w:r>
      <w:r w:rsidRPr="0053285B">
        <w:t>vardı.</w:t>
      </w:r>
      <w:r w:rsidRPr="0053285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AD87836" w14:textId="4E869414" w:rsidR="004E7957" w:rsidRDefault="0053285B" w:rsidP="0053285B">
      <w:r w:rsidRPr="0053285B">
        <w:rPr>
          <w:b/>
          <w:bCs/>
        </w:rPr>
        <w:t xml:space="preserve">155. </w:t>
      </w:r>
      <w:r w:rsidRPr="0053285B">
        <w:t>Mûsâ, kavminden, belirlediğimiz yere gitmek için yetmiş</w:t>
      </w:r>
      <w:r w:rsidR="00807E11">
        <w:t xml:space="preserve"> </w:t>
      </w:r>
      <w:r w:rsidRPr="0053285B">
        <w:t>adam seçti. Onları sarsıntı yakalayınca (bayıldılar). Mûsâ,</w:t>
      </w:r>
      <w:r w:rsidR="00807E11">
        <w:t xml:space="preserve"> </w:t>
      </w:r>
      <w:r w:rsidRPr="0053285B">
        <w:t>“Ey Rabbim! Dileseydin onları da beni de bundan önce</w:t>
      </w:r>
      <w:r w:rsidR="00807E11">
        <w:t xml:space="preserve"> </w:t>
      </w:r>
      <w:r w:rsidRPr="0053285B">
        <w:t>helâk ederdin. Şimdi içimizden birtakım beyinsizlerin işledikleri</w:t>
      </w:r>
      <w:r w:rsidR="00807E11">
        <w:t xml:space="preserve"> </w:t>
      </w:r>
      <w:r w:rsidRPr="0053285B">
        <w:t>günah sebebiyle bizi helâk mı edeceksin? Bu, sırf senin</w:t>
      </w:r>
      <w:r w:rsidR="00807E11">
        <w:t xml:space="preserve"> </w:t>
      </w:r>
      <w:r w:rsidRPr="0053285B">
        <w:t>bir imtihanındır. Onunla dilediğin kimseyi saptırırsın,</w:t>
      </w:r>
      <w:r w:rsidR="00807E11">
        <w:t xml:space="preserve"> </w:t>
      </w:r>
      <w:r w:rsidRPr="0053285B">
        <w:t>dilediğini de doğruya iletirsin. Sen, bizim velimizsin. Artık</w:t>
      </w:r>
      <w:r w:rsidR="00807E11">
        <w:t xml:space="preserve"> </w:t>
      </w:r>
      <w:r w:rsidRPr="0053285B">
        <w:t>bizi bağışla ve bize acı. Sen, bağışlayanların en hayırlısısın”</w:t>
      </w:r>
      <w:r w:rsidRPr="0053285B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53285B">
        <w:t>dedi.</w:t>
      </w:r>
    </w:p>
    <w:p w14:paraId="6535DC6A" w14:textId="77777777" w:rsidR="00807E11" w:rsidRDefault="00807E11" w:rsidP="0053285B"/>
    <w:sectPr w:rsidR="0080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5B"/>
    <w:rsid w:val="004E7957"/>
    <w:rsid w:val="0053285B"/>
    <w:rsid w:val="007D0665"/>
    <w:rsid w:val="008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795F"/>
  <w15:chartTrackingRefBased/>
  <w15:docId w15:val="{E05049D3-A017-4CF6-8FE0-ACE005DE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3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2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2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2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32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2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285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285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28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28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28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28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3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3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3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28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328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3285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2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285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32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2024-09-12T12:53:00Z</dcterms:created>
  <dcterms:modified xsi:type="dcterms:W3CDTF">2024-09-12T13:34:00Z</dcterms:modified>
</cp:coreProperties>
</file>