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CF7A2" w14:textId="494C975C" w:rsidR="00A33DED" w:rsidRPr="00A33DED" w:rsidRDefault="00A33DED" w:rsidP="00A33DED">
      <w:r w:rsidRPr="00A33DED">
        <w:rPr>
          <w:b/>
          <w:bCs/>
        </w:rPr>
        <w:t xml:space="preserve">113. </w:t>
      </w:r>
      <w:r w:rsidRPr="00A33DED">
        <w:t>Yahudiler, “Hıristiyanlar bir temel üzerinde değiller” dediler.</w:t>
      </w:r>
      <w:r>
        <w:t xml:space="preserve"> </w:t>
      </w:r>
      <w:r w:rsidRPr="00A33DED">
        <w:t xml:space="preserve">Hıristiyanlar </w:t>
      </w:r>
      <w:r w:rsidRPr="00A33DED">
        <w:t>da</w:t>
      </w:r>
      <w:r w:rsidRPr="00A33DED">
        <w:t xml:space="preserve"> “Yahudiler bir temel üzerinde değiller”</w:t>
      </w:r>
      <w:r>
        <w:t xml:space="preserve"> </w:t>
      </w:r>
      <w:r w:rsidRPr="00A33DED">
        <w:t>dediler. Oysa hepsi Kitab’ı</w:t>
      </w:r>
      <w:r w:rsidRPr="00A33DED">
        <w:rPr>
          <w:sz w:val="14"/>
          <w:szCs w:val="14"/>
        </w:rPr>
        <w:t xml:space="preserve">33 </w:t>
      </w:r>
      <w:r w:rsidRPr="00A33DED">
        <w:t>okuyorlar. (</w:t>
      </w:r>
      <w:r w:rsidRPr="00A33DED">
        <w:t>Kitap’ı</w:t>
      </w:r>
      <w:r w:rsidRPr="00A33DED">
        <w:t>) bilmeyenler</w:t>
      </w:r>
      <w:r>
        <w:t xml:space="preserve"> </w:t>
      </w:r>
      <w:r w:rsidRPr="00A33DED">
        <w:t>de tıpkı bunların söyledikleri gibi demişti. Artık onların</w:t>
      </w:r>
      <w:r>
        <w:t xml:space="preserve"> </w:t>
      </w:r>
      <w:r w:rsidRPr="00A33DED">
        <w:t>aralarında uyuşamadıkları davada, kıyamet gününde hükmü</w:t>
      </w:r>
      <w:r>
        <w:t xml:space="preserve"> </w:t>
      </w:r>
      <w:r w:rsidRPr="00A33DED">
        <w:t>Allah verecektir.</w:t>
      </w:r>
    </w:p>
    <w:p w14:paraId="5FB641E5" w14:textId="6E464D49" w:rsidR="00A33DED" w:rsidRPr="00A33DED" w:rsidRDefault="00A33DED" w:rsidP="00A33DED">
      <w:r w:rsidRPr="00A33DED">
        <w:rPr>
          <w:b/>
          <w:bCs/>
        </w:rPr>
        <w:t xml:space="preserve">114. </w:t>
      </w:r>
      <w:r w:rsidRPr="00A33DED">
        <w:t>Allah’ın mescitlerinde onun adının anılmasını yasak eden</w:t>
      </w:r>
      <w:r>
        <w:t xml:space="preserve"> </w:t>
      </w:r>
      <w:r w:rsidRPr="00A33DED">
        <w:t>ve onların yıkılması için çalışandan kim daha zalimdir. Böyleleri</w:t>
      </w:r>
      <w:r>
        <w:t xml:space="preserve"> </w:t>
      </w:r>
      <w:r w:rsidRPr="00A33DED">
        <w:t>oralara (eğer girerlerse) ancak korka korka girebilmelidirler. Bunlar için dünyada rezillik, ahirette de</w:t>
      </w:r>
      <w:r>
        <w:t xml:space="preserve"> </w:t>
      </w:r>
      <w:r w:rsidRPr="00A33DED">
        <w:t>büyük bir</w:t>
      </w:r>
      <w:r>
        <w:t xml:space="preserve"> </w:t>
      </w:r>
      <w:r w:rsidRPr="00A33DED">
        <w:t>azap vardır.</w:t>
      </w:r>
    </w:p>
    <w:p w14:paraId="298BFC4F" w14:textId="11328C2F" w:rsidR="00A33DED" w:rsidRPr="00A33DED" w:rsidRDefault="00A33DED" w:rsidP="00A33DED">
      <w:r w:rsidRPr="00A33DED">
        <w:rPr>
          <w:b/>
          <w:bCs/>
        </w:rPr>
        <w:t xml:space="preserve">115. </w:t>
      </w:r>
      <w:r w:rsidRPr="00A33DED">
        <w:t xml:space="preserve">Doğu </w:t>
      </w:r>
      <w:r w:rsidRPr="00A33DED">
        <w:t>da</w:t>
      </w:r>
      <w:r w:rsidRPr="00A33DED">
        <w:t xml:space="preserve"> Batı da (tüm yeryüzü) Allah’ındır. Nereye dönerseniz</w:t>
      </w:r>
      <w:r>
        <w:t xml:space="preserve"> </w:t>
      </w:r>
      <w:r w:rsidRPr="00A33DED">
        <w:t>Allah’ın yüzü</w:t>
      </w:r>
      <w:r w:rsidRPr="00A33DED">
        <w:rPr>
          <w:sz w:val="14"/>
          <w:szCs w:val="14"/>
        </w:rPr>
        <w:t>34</w:t>
      </w:r>
      <w:r w:rsidRPr="00A33DED">
        <w:t xml:space="preserve"> işte oradadır. Şüphesiz Allah, lütfu geniş</w:t>
      </w:r>
      <w:r>
        <w:t xml:space="preserve"> </w:t>
      </w:r>
      <w:r w:rsidRPr="00A33DED">
        <w:t>olandır, hakkıyla bilendir.</w:t>
      </w:r>
    </w:p>
    <w:p w14:paraId="45D65EE7" w14:textId="5473961E" w:rsidR="00A33DED" w:rsidRPr="00A33DED" w:rsidRDefault="00A33DED" w:rsidP="00A33DED">
      <w:r w:rsidRPr="00A33DED">
        <w:rPr>
          <w:b/>
          <w:bCs/>
        </w:rPr>
        <w:t xml:space="preserve">116. </w:t>
      </w:r>
      <w:r w:rsidRPr="00A33DED">
        <w:t>“Allah, çocuk edindi” dediler.</w:t>
      </w:r>
      <w:r w:rsidRPr="00A33DED">
        <w:rPr>
          <w:sz w:val="14"/>
          <w:szCs w:val="14"/>
        </w:rPr>
        <w:t>35</w:t>
      </w:r>
      <w:r w:rsidRPr="00A33DED">
        <w:t xml:space="preserve"> O, bundan uzaktır. Hayır!</w:t>
      </w:r>
      <w:r>
        <w:t xml:space="preserve"> </w:t>
      </w:r>
      <w:r w:rsidRPr="00A33DED">
        <w:t>Göklerdeki ve yerdeki her şey Allah’ındır. Hepsi O’na boyun</w:t>
      </w:r>
      <w:r>
        <w:t xml:space="preserve"> </w:t>
      </w:r>
      <w:r w:rsidRPr="00A33DED">
        <w:t>eğmiştir.</w:t>
      </w:r>
    </w:p>
    <w:p w14:paraId="438B38D8" w14:textId="122480EA" w:rsidR="00A33DED" w:rsidRPr="00A33DED" w:rsidRDefault="00A33DED" w:rsidP="00A33DED">
      <w:r w:rsidRPr="00A33DED">
        <w:rPr>
          <w:b/>
          <w:bCs/>
        </w:rPr>
        <w:t xml:space="preserve">117. </w:t>
      </w:r>
      <w:r w:rsidRPr="00A33DED">
        <w:t>O, gökleri ve yeri örneksiz yaratandır. Bir işe hükmetti mi</w:t>
      </w:r>
      <w:r>
        <w:t xml:space="preserve"> </w:t>
      </w:r>
      <w:r w:rsidRPr="00A33DED">
        <w:t>ona sadece “ol” der, o da hemen oluverir.</w:t>
      </w:r>
    </w:p>
    <w:p w14:paraId="11DEE885" w14:textId="6571DD1D" w:rsidR="00A33DED" w:rsidRPr="00A33DED" w:rsidRDefault="00A33DED" w:rsidP="00A33DED">
      <w:r w:rsidRPr="00A33DED">
        <w:rPr>
          <w:b/>
          <w:bCs/>
        </w:rPr>
        <w:t xml:space="preserve">118. </w:t>
      </w:r>
      <w:r w:rsidRPr="00A33DED">
        <w:t>Bilmeyenler, “Allah bizimle konuşsa, ya da bize bir mucize</w:t>
      </w:r>
      <w:r>
        <w:t xml:space="preserve"> </w:t>
      </w:r>
      <w:r w:rsidRPr="00A33DED">
        <w:t>gelse ya!” derler. Bunlardan öncekiler de tıpkı böyle, bunların</w:t>
      </w:r>
      <w:r>
        <w:t xml:space="preserve"> </w:t>
      </w:r>
      <w:r w:rsidRPr="00A33DED">
        <w:t>dedikleri gibi demişti. Onların kalpleri (anlayışları) birbirine</w:t>
      </w:r>
      <w:r>
        <w:t xml:space="preserve"> </w:t>
      </w:r>
      <w:r w:rsidRPr="00A33DED">
        <w:t xml:space="preserve">benziyor. Biz </w:t>
      </w:r>
      <w:proofErr w:type="spellStart"/>
      <w:r w:rsidRPr="00A33DED">
        <w:t>âyetleri</w:t>
      </w:r>
      <w:proofErr w:type="spellEnd"/>
      <w:r w:rsidRPr="00A33DED">
        <w:t>, kesin olarak inanacak bir toplum</w:t>
      </w:r>
      <w:r>
        <w:t xml:space="preserve"> </w:t>
      </w:r>
      <w:r w:rsidRPr="00A33DED">
        <w:t>için açıkladık.</w:t>
      </w:r>
    </w:p>
    <w:p w14:paraId="547163F0" w14:textId="17C31EA3" w:rsidR="003F7041" w:rsidRDefault="00A33DED" w:rsidP="00A33DED">
      <w:r w:rsidRPr="00A33DED">
        <w:rPr>
          <w:b/>
          <w:bCs/>
        </w:rPr>
        <w:t xml:space="preserve">119. </w:t>
      </w:r>
      <w:r w:rsidRPr="00A33DED">
        <w:t>Şüphesiz biz seni hak ile; müjdeleyici ve uyarıcı olarak gönderdik.</w:t>
      </w:r>
      <w:r>
        <w:t xml:space="preserve"> </w:t>
      </w:r>
      <w:r w:rsidRPr="00A33DED">
        <w:t>Sen cehennemlik olanlardan sorumlu tutulacak değilsin.</w:t>
      </w:r>
    </w:p>
    <w:p w14:paraId="5B4E5A48" w14:textId="4D9E35D3" w:rsidR="00A33DED" w:rsidRDefault="00A33DED" w:rsidP="00A33DED">
      <w:pPr>
        <w:rPr>
          <w:i/>
          <w:iCs/>
          <w:sz w:val="18"/>
          <w:szCs w:val="18"/>
        </w:rPr>
      </w:pPr>
      <w:proofErr w:type="gramStart"/>
      <w:r w:rsidRPr="00A33DED">
        <w:rPr>
          <w:i/>
          <w:iCs/>
          <w:sz w:val="18"/>
          <w:szCs w:val="18"/>
        </w:rPr>
        <w:t>33 .</w:t>
      </w:r>
      <w:proofErr w:type="gramEnd"/>
      <w:r w:rsidRPr="00A33DED">
        <w:rPr>
          <w:i/>
          <w:iCs/>
          <w:sz w:val="18"/>
          <w:szCs w:val="18"/>
        </w:rPr>
        <w:t xml:space="preserve"> </w:t>
      </w:r>
      <w:proofErr w:type="spellStart"/>
      <w:r w:rsidRPr="00A33DED">
        <w:rPr>
          <w:i/>
          <w:iCs/>
          <w:sz w:val="18"/>
          <w:szCs w:val="18"/>
        </w:rPr>
        <w:t>Âyetteki</w:t>
      </w:r>
      <w:proofErr w:type="spellEnd"/>
      <w:r w:rsidRPr="00A33DED">
        <w:rPr>
          <w:i/>
          <w:iCs/>
          <w:sz w:val="18"/>
          <w:szCs w:val="18"/>
        </w:rPr>
        <w:t xml:space="preserve"> “Kitap” ile </w:t>
      </w:r>
      <w:r w:rsidRPr="00A33DED">
        <w:rPr>
          <w:i/>
          <w:iCs/>
          <w:sz w:val="18"/>
          <w:szCs w:val="18"/>
        </w:rPr>
        <w:t>Hz. İsa’yı</w:t>
      </w:r>
      <w:r w:rsidRPr="00A33DED">
        <w:rPr>
          <w:i/>
          <w:iCs/>
          <w:sz w:val="18"/>
          <w:szCs w:val="18"/>
        </w:rPr>
        <w:t xml:space="preserve"> tasdik eden Tevrat ve </w:t>
      </w:r>
      <w:r w:rsidRPr="00A33DED">
        <w:rPr>
          <w:i/>
          <w:iCs/>
          <w:sz w:val="18"/>
          <w:szCs w:val="18"/>
        </w:rPr>
        <w:t>Hz. Musa’yı</w:t>
      </w:r>
      <w:r w:rsidRPr="00A33DED">
        <w:rPr>
          <w:i/>
          <w:iCs/>
          <w:sz w:val="18"/>
          <w:szCs w:val="18"/>
        </w:rPr>
        <w:t xml:space="preserve"> tasdik eden İncil kastedilmektedir.</w:t>
      </w:r>
      <w:r>
        <w:rPr>
          <w:i/>
          <w:iCs/>
          <w:sz w:val="18"/>
          <w:szCs w:val="18"/>
        </w:rPr>
        <w:t xml:space="preserve"> </w:t>
      </w:r>
      <w:r w:rsidRPr="00A33DED">
        <w:rPr>
          <w:i/>
          <w:iCs/>
          <w:sz w:val="18"/>
          <w:szCs w:val="18"/>
        </w:rPr>
        <w:t>İki kitaptan her biri, diğerini getiren peygamberi tasdik ettiği için, ikisi</w:t>
      </w:r>
      <w:r>
        <w:rPr>
          <w:i/>
          <w:iCs/>
          <w:sz w:val="18"/>
          <w:szCs w:val="18"/>
        </w:rPr>
        <w:t xml:space="preserve"> </w:t>
      </w:r>
      <w:r w:rsidRPr="00A33DED">
        <w:rPr>
          <w:i/>
          <w:iCs/>
          <w:sz w:val="18"/>
          <w:szCs w:val="18"/>
        </w:rPr>
        <w:t>birden “Kitap” diye zikredilmiştir.</w:t>
      </w:r>
    </w:p>
    <w:p w14:paraId="6FBAD0EE" w14:textId="373ABF04" w:rsidR="00A33DED" w:rsidRPr="00A33DED" w:rsidRDefault="00A33DED" w:rsidP="00A33DED">
      <w:pPr>
        <w:rPr>
          <w:i/>
          <w:iCs/>
          <w:sz w:val="18"/>
          <w:szCs w:val="18"/>
        </w:rPr>
      </w:pPr>
      <w:proofErr w:type="gramStart"/>
      <w:r w:rsidRPr="00A33DED">
        <w:rPr>
          <w:i/>
          <w:iCs/>
          <w:sz w:val="18"/>
          <w:szCs w:val="18"/>
        </w:rPr>
        <w:t>34 .</w:t>
      </w:r>
      <w:proofErr w:type="gramEnd"/>
      <w:r w:rsidRPr="00A33DED">
        <w:rPr>
          <w:i/>
          <w:iCs/>
          <w:sz w:val="18"/>
          <w:szCs w:val="18"/>
        </w:rPr>
        <w:t xml:space="preserve"> “Allah’ın yüzü” ifadesi, mecazî bir anlatım olup, burada “Allah’ın rahmeti, rızası ve</w:t>
      </w:r>
      <w:r>
        <w:rPr>
          <w:i/>
          <w:iCs/>
          <w:sz w:val="18"/>
          <w:szCs w:val="18"/>
        </w:rPr>
        <w:t xml:space="preserve"> </w:t>
      </w:r>
      <w:r w:rsidRPr="00A33DED">
        <w:rPr>
          <w:i/>
          <w:iCs/>
          <w:sz w:val="18"/>
          <w:szCs w:val="18"/>
        </w:rPr>
        <w:t>nimeti” demektir. Kul, tümüyle Allah’a ait olan yeryüzünün neresinde ve hangi cihetinde,</w:t>
      </w:r>
      <w:r>
        <w:rPr>
          <w:i/>
          <w:iCs/>
          <w:sz w:val="18"/>
          <w:szCs w:val="18"/>
        </w:rPr>
        <w:t xml:space="preserve"> </w:t>
      </w:r>
      <w:r w:rsidRPr="00A33DED">
        <w:rPr>
          <w:i/>
          <w:iCs/>
          <w:sz w:val="18"/>
          <w:szCs w:val="18"/>
        </w:rPr>
        <w:t xml:space="preserve">ne tür bir </w:t>
      </w:r>
      <w:proofErr w:type="spellStart"/>
      <w:r w:rsidRPr="00A33DED">
        <w:rPr>
          <w:i/>
          <w:iCs/>
          <w:sz w:val="18"/>
          <w:szCs w:val="18"/>
        </w:rPr>
        <w:t>taat</w:t>
      </w:r>
      <w:proofErr w:type="spellEnd"/>
      <w:r w:rsidRPr="00A33DED">
        <w:rPr>
          <w:i/>
          <w:iCs/>
          <w:sz w:val="18"/>
          <w:szCs w:val="18"/>
        </w:rPr>
        <w:t xml:space="preserve"> ve işe girişse, Allah’ın lütuf ve rahmetini orada bulur.</w:t>
      </w:r>
    </w:p>
    <w:p w14:paraId="7A4FBBA1" w14:textId="2797F64E" w:rsidR="00A33DED" w:rsidRDefault="00A33DED" w:rsidP="00A33DED">
      <w:pPr>
        <w:rPr>
          <w:i/>
          <w:iCs/>
          <w:sz w:val="18"/>
          <w:szCs w:val="18"/>
        </w:rPr>
      </w:pPr>
      <w:proofErr w:type="gramStart"/>
      <w:r w:rsidRPr="00A33DED">
        <w:rPr>
          <w:i/>
          <w:iCs/>
          <w:sz w:val="18"/>
          <w:szCs w:val="18"/>
        </w:rPr>
        <w:t>35 .</w:t>
      </w:r>
      <w:proofErr w:type="gramEnd"/>
      <w:r w:rsidRPr="00A33DED">
        <w:rPr>
          <w:i/>
          <w:iCs/>
          <w:sz w:val="18"/>
          <w:szCs w:val="18"/>
        </w:rPr>
        <w:t xml:space="preserve"> Yahudiler, “</w:t>
      </w:r>
      <w:proofErr w:type="spellStart"/>
      <w:r w:rsidRPr="00A33DED">
        <w:rPr>
          <w:i/>
          <w:iCs/>
          <w:sz w:val="18"/>
          <w:szCs w:val="18"/>
        </w:rPr>
        <w:t>Uzeyr</w:t>
      </w:r>
      <w:proofErr w:type="spellEnd"/>
      <w:r w:rsidRPr="00A33DED">
        <w:rPr>
          <w:i/>
          <w:iCs/>
          <w:sz w:val="18"/>
          <w:szCs w:val="18"/>
        </w:rPr>
        <w:t>, Allah’ın oğludur”, diyorlardı. Hıristiyanlar da İsa’nın Allah’ın</w:t>
      </w:r>
      <w:r>
        <w:rPr>
          <w:i/>
          <w:iCs/>
          <w:sz w:val="18"/>
          <w:szCs w:val="18"/>
        </w:rPr>
        <w:t xml:space="preserve"> </w:t>
      </w:r>
      <w:r w:rsidRPr="00A33DED">
        <w:rPr>
          <w:i/>
          <w:iCs/>
          <w:sz w:val="18"/>
          <w:szCs w:val="18"/>
        </w:rPr>
        <w:t xml:space="preserve">oğlu olduğu inancındadırlar. (Bakınız: </w:t>
      </w:r>
      <w:proofErr w:type="spellStart"/>
      <w:r w:rsidRPr="00A33DED">
        <w:rPr>
          <w:i/>
          <w:iCs/>
          <w:sz w:val="18"/>
          <w:szCs w:val="18"/>
        </w:rPr>
        <w:t>Tevbe</w:t>
      </w:r>
      <w:proofErr w:type="spellEnd"/>
      <w:r w:rsidRPr="00A33DED">
        <w:rPr>
          <w:i/>
          <w:iCs/>
          <w:sz w:val="18"/>
          <w:szCs w:val="18"/>
        </w:rPr>
        <w:t xml:space="preserve"> </w:t>
      </w:r>
      <w:proofErr w:type="spellStart"/>
      <w:r w:rsidRPr="00A33DED">
        <w:rPr>
          <w:i/>
          <w:iCs/>
          <w:sz w:val="18"/>
          <w:szCs w:val="18"/>
        </w:rPr>
        <w:t>sûresi</w:t>
      </w:r>
      <w:proofErr w:type="spellEnd"/>
      <w:r w:rsidRPr="00A33DED">
        <w:rPr>
          <w:i/>
          <w:iCs/>
          <w:sz w:val="18"/>
          <w:szCs w:val="18"/>
        </w:rPr>
        <w:t xml:space="preserve">, </w:t>
      </w:r>
      <w:proofErr w:type="spellStart"/>
      <w:r w:rsidRPr="00A33DED">
        <w:rPr>
          <w:i/>
          <w:iCs/>
          <w:sz w:val="18"/>
          <w:szCs w:val="18"/>
        </w:rPr>
        <w:t>âyet</w:t>
      </w:r>
      <w:proofErr w:type="spellEnd"/>
      <w:r w:rsidRPr="00A33DED">
        <w:rPr>
          <w:i/>
          <w:iCs/>
          <w:sz w:val="18"/>
          <w:szCs w:val="18"/>
        </w:rPr>
        <w:t>, 30)</w:t>
      </w:r>
    </w:p>
    <w:p w14:paraId="5BB25C7D" w14:textId="77777777" w:rsidR="00A33DED" w:rsidRDefault="00A33DED" w:rsidP="00A33DED">
      <w:pPr>
        <w:rPr>
          <w:i/>
          <w:iCs/>
          <w:sz w:val="18"/>
          <w:szCs w:val="18"/>
        </w:rPr>
      </w:pPr>
    </w:p>
    <w:p w14:paraId="2CB305BF" w14:textId="77777777" w:rsidR="00A33DED" w:rsidRPr="00A33DED" w:rsidRDefault="00A33DED" w:rsidP="00A33DED">
      <w:pPr>
        <w:rPr>
          <w:i/>
          <w:iCs/>
          <w:sz w:val="18"/>
          <w:szCs w:val="18"/>
        </w:rPr>
      </w:pPr>
    </w:p>
    <w:p w14:paraId="28A7EC9E" w14:textId="77777777" w:rsidR="00A33DED" w:rsidRDefault="00A33DED" w:rsidP="00A33DED"/>
    <w:sectPr w:rsidR="00A3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ED"/>
    <w:rsid w:val="00387E1E"/>
    <w:rsid w:val="003F7041"/>
    <w:rsid w:val="00A3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03E51"/>
  <w15:chartTrackingRefBased/>
  <w15:docId w15:val="{398471FA-C6FC-47BC-B851-2118DAE8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33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33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33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33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33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33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33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33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33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33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33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33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33DE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33DE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33DE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33DE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33DE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33DE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33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3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33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33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33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33DE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33DE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33DE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33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33DE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33D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2024-09-17T14:49:00Z</dcterms:created>
  <dcterms:modified xsi:type="dcterms:W3CDTF">2024-09-17T14:51:00Z</dcterms:modified>
</cp:coreProperties>
</file>