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DD757" w14:textId="2DD2CF4B" w:rsidR="00162A88" w:rsidRPr="00162A88" w:rsidRDefault="00162A88" w:rsidP="00162A88">
      <w:r w:rsidRPr="00162A88">
        <w:rPr>
          <w:b/>
          <w:bCs/>
        </w:rPr>
        <w:t xml:space="preserve">160. </w:t>
      </w:r>
      <w:r w:rsidRPr="00162A88">
        <w:t>Biz onları on iki kabile hâlinde topluluklara ayırdık. (</w:t>
      </w:r>
      <w:proofErr w:type="spellStart"/>
      <w:r w:rsidRPr="00162A88">
        <w:t>Tîh</w:t>
      </w:r>
      <w:proofErr w:type="spellEnd"/>
      <w:r>
        <w:t xml:space="preserve"> </w:t>
      </w:r>
      <w:r w:rsidRPr="00162A88">
        <w:t>sahrasında susuzluktan sıkılan) kavmi Mûsâ’dan su istediğinde</w:t>
      </w:r>
      <w:r>
        <w:t xml:space="preserve"> </w:t>
      </w:r>
      <w:r w:rsidRPr="00162A88">
        <w:t>biz ona, “</w:t>
      </w:r>
      <w:proofErr w:type="spellStart"/>
      <w:r w:rsidRPr="00162A88">
        <w:t>Asânı</w:t>
      </w:r>
      <w:proofErr w:type="spellEnd"/>
      <w:r w:rsidRPr="00162A88">
        <w:t xml:space="preserve"> taşa vur” diye </w:t>
      </w:r>
      <w:proofErr w:type="spellStart"/>
      <w:r w:rsidRPr="00162A88">
        <w:t>vahyettik</w:t>
      </w:r>
      <w:proofErr w:type="spellEnd"/>
      <w:r w:rsidRPr="00162A88">
        <w:t>. (Vurunca)</w:t>
      </w:r>
      <w:r w:rsidRPr="00162A88">
        <w:rPr>
          <w:rFonts w:ascii="ArnoPro-Regular" w:hAnsi="ArnoPro-Regular" w:cs="ArnoPro-Regular"/>
          <w:kern w:val="0"/>
          <w:sz w:val="18"/>
          <w:szCs w:val="18"/>
        </w:rPr>
        <w:t xml:space="preserve"> </w:t>
      </w:r>
      <w:r w:rsidRPr="00162A88">
        <w:t>taştan on iki pınar fışkırdı. Herkes (kendi) su içeceği yeri</w:t>
      </w:r>
      <w:r>
        <w:t xml:space="preserve"> </w:t>
      </w:r>
      <w:r w:rsidRPr="00162A88">
        <w:t>bildi. Üzerlerine bulutu da gölgelik yaptık ve onlara kudret</w:t>
      </w:r>
      <w:r>
        <w:t xml:space="preserve"> </w:t>
      </w:r>
      <w:r w:rsidRPr="00162A88">
        <w:t>helvası ve bıldırcın indirdik. “Size rızık olarak verdiğimiz</w:t>
      </w:r>
      <w:r>
        <w:t xml:space="preserve"> </w:t>
      </w:r>
      <w:r w:rsidRPr="00162A88">
        <w:t>şeylerin iyi ve temiz olanlarından yiyin” (dedik). Onlar bize</w:t>
      </w:r>
      <w:r>
        <w:t xml:space="preserve"> </w:t>
      </w:r>
      <w:r w:rsidRPr="00162A88">
        <w:t>zulmetmediler, fakat kendi nefislerine zulmediyorlardı.</w:t>
      </w:r>
    </w:p>
    <w:p w14:paraId="4AA4E689" w14:textId="00AE2F85" w:rsidR="00162A88" w:rsidRPr="00162A88" w:rsidRDefault="00162A88" w:rsidP="00162A88">
      <w:r w:rsidRPr="00162A88">
        <w:rPr>
          <w:b/>
          <w:bCs/>
        </w:rPr>
        <w:t xml:space="preserve">161. </w:t>
      </w:r>
      <w:r w:rsidRPr="00162A88">
        <w:t>O zaman onlara denilmişti ki: “Şu memlekete</w:t>
      </w:r>
      <w:r w:rsidRPr="00162A88">
        <w:rPr>
          <w:sz w:val="14"/>
          <w:szCs w:val="14"/>
        </w:rPr>
        <w:t>26</w:t>
      </w:r>
      <w:r w:rsidRPr="00162A88">
        <w:rPr>
          <w:i/>
          <w:iCs/>
        </w:rPr>
        <w:t xml:space="preserve"> </w:t>
      </w:r>
      <w:r w:rsidRPr="00162A88">
        <w:t>yerleşin.</w:t>
      </w:r>
      <w:r>
        <w:t xml:space="preserve"> </w:t>
      </w:r>
      <w:r w:rsidRPr="00162A88">
        <w:t>Orada dilediğiniz gibi yiyin ve ‘</w:t>
      </w:r>
      <w:proofErr w:type="spellStart"/>
      <w:r w:rsidRPr="00162A88">
        <w:t>Hıtta</w:t>
      </w:r>
      <w:proofErr w:type="spellEnd"/>
      <w:r w:rsidRPr="00162A88">
        <w:t xml:space="preserve"> (Ya Rabbi, bizi affet)’</w:t>
      </w:r>
      <w:r>
        <w:t xml:space="preserve"> </w:t>
      </w:r>
      <w:r w:rsidRPr="00162A88">
        <w:t>deyin. Kentin kapısından eğilerek tevazu ile girin ki biz de</w:t>
      </w:r>
      <w:r>
        <w:t xml:space="preserve"> </w:t>
      </w:r>
      <w:r w:rsidRPr="00162A88">
        <w:t>sizin hatalarınızı bağışlayalım. İyi ve yararlı işleri en güzel şekilde</w:t>
      </w:r>
      <w:r>
        <w:t xml:space="preserve"> </w:t>
      </w:r>
      <w:r w:rsidRPr="00162A88">
        <w:t>yapanlara daha da fazlasını vereceğiz.”</w:t>
      </w:r>
    </w:p>
    <w:p w14:paraId="1A3273FC" w14:textId="775E07E2" w:rsidR="00162A88" w:rsidRPr="00162A88" w:rsidRDefault="00162A88" w:rsidP="00162A88">
      <w:pPr>
        <w:rPr>
          <w:sz w:val="14"/>
          <w:szCs w:val="14"/>
        </w:rPr>
      </w:pPr>
      <w:r w:rsidRPr="00162A88">
        <w:rPr>
          <w:b/>
          <w:bCs/>
        </w:rPr>
        <w:t xml:space="preserve">162. </w:t>
      </w:r>
      <w:r w:rsidRPr="00162A88">
        <w:t>Onlardan zulmedenler hemen sözü, kendilerine söylenenden</w:t>
      </w:r>
      <w:r>
        <w:t xml:space="preserve"> </w:t>
      </w:r>
      <w:r w:rsidRPr="00162A88">
        <w:t>başka şekle soktular. Biz de zulmetmelerine karşılık</w:t>
      </w:r>
      <w:r>
        <w:t xml:space="preserve"> </w:t>
      </w:r>
      <w:r w:rsidRPr="00162A88">
        <w:t xml:space="preserve">üzerlerine gökten bir </w:t>
      </w:r>
      <w:r w:rsidRPr="00162A88">
        <w:t>azap</w:t>
      </w:r>
      <w:r w:rsidRPr="00162A88">
        <w:t xml:space="preserve"> gönderdik.</w:t>
      </w:r>
      <w:r w:rsidRPr="00162A88">
        <w:rPr>
          <w:sz w:val="14"/>
          <w:szCs w:val="14"/>
        </w:rPr>
        <w:t>27</w:t>
      </w:r>
    </w:p>
    <w:p w14:paraId="73B460C5" w14:textId="65F68151" w:rsidR="00C509E2" w:rsidRDefault="00162A88" w:rsidP="00162A88">
      <w:pPr>
        <w:rPr>
          <w:sz w:val="14"/>
          <w:szCs w:val="14"/>
        </w:rPr>
      </w:pPr>
      <w:r w:rsidRPr="00162A88">
        <w:rPr>
          <w:b/>
          <w:bCs/>
        </w:rPr>
        <w:t xml:space="preserve">163. </w:t>
      </w:r>
      <w:r w:rsidRPr="00162A88">
        <w:t>(Ey Muhammed!) Onlara, deniz kıyısında bulunan kent</w:t>
      </w:r>
      <w:r>
        <w:t xml:space="preserve"> </w:t>
      </w:r>
      <w:r w:rsidRPr="00162A88">
        <w:t>halkının</w:t>
      </w:r>
      <w:r w:rsidRPr="00162A88">
        <w:rPr>
          <w:sz w:val="14"/>
          <w:szCs w:val="14"/>
        </w:rPr>
        <w:t>28</w:t>
      </w:r>
      <w:r w:rsidRPr="00162A88">
        <w:rPr>
          <w:i/>
          <w:iCs/>
        </w:rPr>
        <w:t xml:space="preserve"> </w:t>
      </w:r>
      <w:r w:rsidRPr="00162A88">
        <w:t>durumunu sor. Hani onlar Cumartesi (yasağı)</w:t>
      </w:r>
      <w:r>
        <w:t xml:space="preserve"> </w:t>
      </w:r>
      <w:r w:rsidRPr="00162A88">
        <w:t xml:space="preserve">konusunda haddi aşıyorlardı. Zira tatil yaptıkları </w:t>
      </w:r>
      <w:r w:rsidRPr="00162A88">
        <w:t>cumartesi</w:t>
      </w:r>
      <w:r>
        <w:t xml:space="preserve"> </w:t>
      </w:r>
      <w:r w:rsidRPr="00162A88">
        <w:t>günü balıklar onlara akın akın geliyor, tatil yapmadıkları (diğer)</w:t>
      </w:r>
      <w:r>
        <w:t xml:space="preserve"> </w:t>
      </w:r>
      <w:r w:rsidRPr="00162A88">
        <w:t>günlerde ise gelmiyorlardı. İşte onları yoldan çıkmaları</w:t>
      </w:r>
      <w:r>
        <w:t xml:space="preserve"> </w:t>
      </w:r>
      <w:r w:rsidRPr="00162A88">
        <w:t>sebebiyle böyle imtihan ediyorduk.</w:t>
      </w:r>
      <w:r w:rsidRPr="00162A88">
        <w:rPr>
          <w:sz w:val="14"/>
          <w:szCs w:val="14"/>
        </w:rPr>
        <w:t>29</w:t>
      </w:r>
    </w:p>
    <w:p w14:paraId="3E9C145C" w14:textId="77777777" w:rsidR="00162A88" w:rsidRPr="00162A88" w:rsidRDefault="00162A88" w:rsidP="00162A88">
      <w:pPr>
        <w:rPr>
          <w:i/>
          <w:iCs/>
          <w:sz w:val="18"/>
          <w:szCs w:val="18"/>
        </w:rPr>
      </w:pPr>
      <w:proofErr w:type="gramStart"/>
      <w:r w:rsidRPr="00162A88">
        <w:rPr>
          <w:i/>
          <w:iCs/>
          <w:sz w:val="18"/>
          <w:szCs w:val="18"/>
        </w:rPr>
        <w:t>26 .</w:t>
      </w:r>
      <w:proofErr w:type="gramEnd"/>
      <w:r w:rsidRPr="00162A88">
        <w:rPr>
          <w:i/>
          <w:iCs/>
          <w:sz w:val="18"/>
          <w:szCs w:val="18"/>
        </w:rPr>
        <w:t xml:space="preserve"> Adı geçen memleketin Kudüs veya </w:t>
      </w:r>
      <w:proofErr w:type="spellStart"/>
      <w:r w:rsidRPr="00162A88">
        <w:rPr>
          <w:i/>
          <w:iCs/>
          <w:sz w:val="18"/>
          <w:szCs w:val="18"/>
        </w:rPr>
        <w:t>Erîha</w:t>
      </w:r>
      <w:proofErr w:type="spellEnd"/>
      <w:r w:rsidRPr="00162A88">
        <w:rPr>
          <w:i/>
          <w:iCs/>
          <w:sz w:val="18"/>
          <w:szCs w:val="18"/>
        </w:rPr>
        <w:t xml:space="preserve"> olduğu rivayet edilmiştir.</w:t>
      </w:r>
    </w:p>
    <w:p w14:paraId="75A77374" w14:textId="7FCDB54A" w:rsidR="00162A88" w:rsidRPr="00162A88" w:rsidRDefault="00162A88" w:rsidP="00162A88">
      <w:pPr>
        <w:rPr>
          <w:i/>
          <w:iCs/>
          <w:sz w:val="18"/>
          <w:szCs w:val="18"/>
        </w:rPr>
      </w:pPr>
      <w:proofErr w:type="gramStart"/>
      <w:r w:rsidRPr="00162A88">
        <w:rPr>
          <w:i/>
          <w:iCs/>
          <w:sz w:val="18"/>
          <w:szCs w:val="18"/>
        </w:rPr>
        <w:t>27 .</w:t>
      </w:r>
      <w:proofErr w:type="gramEnd"/>
      <w:r w:rsidRPr="00162A88">
        <w:rPr>
          <w:i/>
          <w:iCs/>
          <w:sz w:val="18"/>
          <w:szCs w:val="18"/>
        </w:rPr>
        <w:t xml:space="preserve"> Bakara </w:t>
      </w:r>
      <w:proofErr w:type="spellStart"/>
      <w:r w:rsidRPr="00162A88">
        <w:rPr>
          <w:i/>
          <w:iCs/>
          <w:sz w:val="18"/>
          <w:szCs w:val="18"/>
        </w:rPr>
        <w:t>sûresinin</w:t>
      </w:r>
      <w:proofErr w:type="spellEnd"/>
      <w:r w:rsidRPr="00162A88">
        <w:rPr>
          <w:i/>
          <w:iCs/>
          <w:sz w:val="18"/>
          <w:szCs w:val="18"/>
        </w:rPr>
        <w:t xml:space="preserve"> 58 ve 59. </w:t>
      </w:r>
      <w:proofErr w:type="spellStart"/>
      <w:r w:rsidRPr="00162A88">
        <w:rPr>
          <w:i/>
          <w:iCs/>
          <w:sz w:val="18"/>
          <w:szCs w:val="18"/>
        </w:rPr>
        <w:t>âyetlerinde</w:t>
      </w:r>
      <w:proofErr w:type="spellEnd"/>
      <w:r w:rsidRPr="00162A88">
        <w:rPr>
          <w:i/>
          <w:iCs/>
          <w:sz w:val="18"/>
          <w:szCs w:val="18"/>
        </w:rPr>
        <w:t xml:space="preserve"> de zikredildiği üzere, söylemeleri istenen “</w:t>
      </w:r>
      <w:proofErr w:type="spellStart"/>
      <w:r w:rsidRPr="00162A88">
        <w:rPr>
          <w:i/>
          <w:iCs/>
          <w:sz w:val="18"/>
          <w:szCs w:val="18"/>
        </w:rPr>
        <w:t>hıtta</w:t>
      </w:r>
      <w:proofErr w:type="spellEnd"/>
      <w:r>
        <w:rPr>
          <w:i/>
          <w:iCs/>
          <w:sz w:val="18"/>
          <w:szCs w:val="18"/>
        </w:rPr>
        <w:t xml:space="preserve"> </w:t>
      </w:r>
      <w:r w:rsidRPr="00162A88">
        <w:rPr>
          <w:i/>
          <w:iCs/>
          <w:sz w:val="18"/>
          <w:szCs w:val="18"/>
        </w:rPr>
        <w:t>(</w:t>
      </w:r>
      <w:proofErr w:type="spellStart"/>
      <w:r w:rsidRPr="00162A88">
        <w:rPr>
          <w:i/>
          <w:iCs/>
          <w:sz w:val="18"/>
          <w:szCs w:val="18"/>
        </w:rPr>
        <w:t>yâ</w:t>
      </w:r>
      <w:proofErr w:type="spellEnd"/>
      <w:r w:rsidRPr="00162A88">
        <w:rPr>
          <w:i/>
          <w:iCs/>
          <w:sz w:val="18"/>
          <w:szCs w:val="18"/>
        </w:rPr>
        <w:t xml:space="preserve"> Rabbi, bizi affet)” ifadesini, tefsir kaynaklarının belirttiğine göre, buğday anlamına</w:t>
      </w:r>
      <w:r>
        <w:rPr>
          <w:i/>
          <w:iCs/>
          <w:sz w:val="18"/>
          <w:szCs w:val="18"/>
        </w:rPr>
        <w:t xml:space="preserve"> </w:t>
      </w:r>
      <w:r w:rsidRPr="00162A88">
        <w:rPr>
          <w:i/>
          <w:iCs/>
          <w:sz w:val="18"/>
          <w:szCs w:val="18"/>
        </w:rPr>
        <w:t>gelen “</w:t>
      </w:r>
      <w:proofErr w:type="spellStart"/>
      <w:r w:rsidRPr="00162A88">
        <w:rPr>
          <w:i/>
          <w:iCs/>
          <w:sz w:val="18"/>
          <w:szCs w:val="18"/>
        </w:rPr>
        <w:t>hinta”ya</w:t>
      </w:r>
      <w:proofErr w:type="spellEnd"/>
      <w:r w:rsidRPr="00162A88">
        <w:rPr>
          <w:i/>
          <w:iCs/>
          <w:sz w:val="18"/>
          <w:szCs w:val="18"/>
        </w:rPr>
        <w:t xml:space="preserve"> çevirerek güya alay etmişlerdir.</w:t>
      </w:r>
    </w:p>
    <w:p w14:paraId="34051F27" w14:textId="77777777" w:rsidR="00162A88" w:rsidRPr="00162A88" w:rsidRDefault="00162A88" w:rsidP="00162A88">
      <w:pPr>
        <w:rPr>
          <w:i/>
          <w:iCs/>
          <w:sz w:val="18"/>
          <w:szCs w:val="18"/>
        </w:rPr>
      </w:pPr>
      <w:proofErr w:type="gramStart"/>
      <w:r w:rsidRPr="00162A88">
        <w:rPr>
          <w:i/>
          <w:iCs/>
          <w:sz w:val="18"/>
          <w:szCs w:val="18"/>
        </w:rPr>
        <w:t>28 .</w:t>
      </w:r>
      <w:proofErr w:type="gramEnd"/>
      <w:r w:rsidRPr="00162A88">
        <w:rPr>
          <w:i/>
          <w:iCs/>
          <w:sz w:val="18"/>
          <w:szCs w:val="18"/>
        </w:rPr>
        <w:t xml:space="preserve"> </w:t>
      </w:r>
      <w:proofErr w:type="spellStart"/>
      <w:r w:rsidRPr="00162A88">
        <w:rPr>
          <w:i/>
          <w:iCs/>
          <w:sz w:val="18"/>
          <w:szCs w:val="18"/>
        </w:rPr>
        <w:t>Âyette</w:t>
      </w:r>
      <w:proofErr w:type="spellEnd"/>
      <w:r w:rsidRPr="00162A88">
        <w:rPr>
          <w:i/>
          <w:iCs/>
          <w:sz w:val="18"/>
          <w:szCs w:val="18"/>
        </w:rPr>
        <w:t xml:space="preserve"> sözü edilen bu kent, Ürdün’ün Akabe limanına yakın “Eyle” kasabası olabilir.</w:t>
      </w:r>
    </w:p>
    <w:p w14:paraId="4D4564C1" w14:textId="1A98C49A" w:rsidR="00162A88" w:rsidRPr="00162A88" w:rsidRDefault="00162A88" w:rsidP="00162A88">
      <w:pPr>
        <w:rPr>
          <w:i/>
          <w:iCs/>
          <w:sz w:val="18"/>
          <w:szCs w:val="18"/>
        </w:rPr>
      </w:pPr>
      <w:proofErr w:type="gramStart"/>
      <w:r w:rsidRPr="00162A88">
        <w:rPr>
          <w:i/>
          <w:iCs/>
          <w:sz w:val="18"/>
          <w:szCs w:val="18"/>
        </w:rPr>
        <w:t>29 .</w:t>
      </w:r>
      <w:proofErr w:type="gramEnd"/>
      <w:r w:rsidRPr="00162A88">
        <w:rPr>
          <w:i/>
          <w:iCs/>
          <w:sz w:val="18"/>
          <w:szCs w:val="18"/>
        </w:rPr>
        <w:t xml:space="preserve"> Allah Teâlâ, İsrailoğullarının cumartesi (</w:t>
      </w:r>
      <w:proofErr w:type="spellStart"/>
      <w:r w:rsidRPr="00162A88">
        <w:rPr>
          <w:i/>
          <w:iCs/>
          <w:sz w:val="18"/>
          <w:szCs w:val="18"/>
        </w:rPr>
        <w:t>sebt</w:t>
      </w:r>
      <w:proofErr w:type="spellEnd"/>
      <w:r w:rsidRPr="00162A88">
        <w:rPr>
          <w:i/>
          <w:iCs/>
          <w:sz w:val="18"/>
          <w:szCs w:val="18"/>
        </w:rPr>
        <w:t>) günü dünyevî işlerden ve dolayısıyla</w:t>
      </w:r>
      <w:r>
        <w:rPr>
          <w:i/>
          <w:iCs/>
          <w:sz w:val="18"/>
          <w:szCs w:val="18"/>
        </w:rPr>
        <w:t xml:space="preserve"> </w:t>
      </w:r>
      <w:r w:rsidRPr="00162A88">
        <w:rPr>
          <w:i/>
          <w:iCs/>
          <w:sz w:val="18"/>
          <w:szCs w:val="18"/>
        </w:rPr>
        <w:t>balık avından sakınmalarını ve o günü ibadete ayırıp tatil yapmalarını emretmişti.</w:t>
      </w:r>
      <w:r>
        <w:rPr>
          <w:i/>
          <w:iCs/>
          <w:sz w:val="18"/>
          <w:szCs w:val="18"/>
        </w:rPr>
        <w:t xml:space="preserve"> </w:t>
      </w:r>
      <w:r w:rsidRPr="00162A88">
        <w:rPr>
          <w:i/>
          <w:iCs/>
          <w:sz w:val="18"/>
          <w:szCs w:val="18"/>
        </w:rPr>
        <w:t>Balıklar cumartesi günleri akın akın sahile geliyor, diğer günler o derece gelmiyorlardı.</w:t>
      </w:r>
      <w:r>
        <w:rPr>
          <w:i/>
          <w:iCs/>
          <w:sz w:val="18"/>
          <w:szCs w:val="18"/>
        </w:rPr>
        <w:t xml:space="preserve"> </w:t>
      </w:r>
      <w:r w:rsidRPr="00162A88">
        <w:rPr>
          <w:i/>
          <w:iCs/>
          <w:sz w:val="18"/>
          <w:szCs w:val="18"/>
        </w:rPr>
        <w:t>Bu, bir imtihandı. İsrailoğulları, bu yasağı ihlal ederek cumartesi günleri de balık</w:t>
      </w:r>
      <w:r>
        <w:rPr>
          <w:i/>
          <w:iCs/>
          <w:sz w:val="18"/>
          <w:szCs w:val="18"/>
        </w:rPr>
        <w:t xml:space="preserve"> </w:t>
      </w:r>
      <w:r w:rsidRPr="00162A88">
        <w:rPr>
          <w:i/>
          <w:iCs/>
          <w:sz w:val="18"/>
          <w:szCs w:val="18"/>
        </w:rPr>
        <w:t xml:space="preserve">avlamaya başladılar. </w:t>
      </w:r>
      <w:proofErr w:type="spellStart"/>
      <w:r w:rsidRPr="00162A88">
        <w:rPr>
          <w:i/>
          <w:iCs/>
          <w:sz w:val="18"/>
          <w:szCs w:val="18"/>
        </w:rPr>
        <w:t>Âyette</w:t>
      </w:r>
      <w:proofErr w:type="spellEnd"/>
      <w:r w:rsidRPr="00162A88">
        <w:rPr>
          <w:i/>
          <w:iCs/>
          <w:sz w:val="18"/>
          <w:szCs w:val="18"/>
        </w:rPr>
        <w:t xml:space="preserve"> anlatılan olay budur.</w:t>
      </w:r>
    </w:p>
    <w:sectPr w:rsidR="00162A88" w:rsidRPr="00162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88"/>
    <w:rsid w:val="00162A88"/>
    <w:rsid w:val="0065301D"/>
    <w:rsid w:val="00C5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31185"/>
  <w15:chartTrackingRefBased/>
  <w15:docId w15:val="{777BF549-A550-40F1-BBD2-FB6AEEFB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62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62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62A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62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62A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62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62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62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62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62A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62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62A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62A8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62A8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62A8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62A8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62A8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62A8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62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62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62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62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62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62A8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62A8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62A8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62A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62A8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62A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2024-09-12T13:37:00Z</dcterms:created>
  <dcterms:modified xsi:type="dcterms:W3CDTF">2024-09-12T13:39:00Z</dcterms:modified>
</cp:coreProperties>
</file>