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83898" w14:textId="4A2A9B79" w:rsidR="00F47ACD" w:rsidRPr="00F47ACD" w:rsidRDefault="00F47ACD" w:rsidP="00F47ACD">
      <w:r w:rsidRPr="00F47ACD">
        <w:rPr>
          <w:b/>
          <w:bCs/>
        </w:rPr>
        <w:t xml:space="preserve">17. </w:t>
      </w:r>
      <w:r w:rsidRPr="00F47ACD">
        <w:t>(Savaşta) onları siz öldürmediniz, fakat Allah onları</w:t>
      </w:r>
      <w:r>
        <w:t xml:space="preserve"> </w:t>
      </w:r>
      <w:r w:rsidRPr="00F47ACD">
        <w:t>öldürdü. Attığın zaman da sen atmadın, fakat Allah attı.</w:t>
      </w:r>
      <w:r>
        <w:t xml:space="preserve"> </w:t>
      </w:r>
      <w:r w:rsidRPr="00F47ACD">
        <w:t>Müminleri</w:t>
      </w:r>
      <w:r w:rsidRPr="00F47ACD">
        <w:t>, tarafından güzel bir imtihanla denemek için Allah</w:t>
      </w:r>
      <w:r>
        <w:t xml:space="preserve"> </w:t>
      </w:r>
      <w:r w:rsidRPr="00F47ACD">
        <w:t>öyle yaptı.</w:t>
      </w:r>
      <w:r w:rsidRPr="00F47ACD">
        <w:rPr>
          <w:sz w:val="14"/>
          <w:szCs w:val="14"/>
        </w:rPr>
        <w:t>4</w:t>
      </w:r>
      <w:r w:rsidRPr="00F47ACD">
        <w:rPr>
          <w:i/>
          <w:iCs/>
        </w:rPr>
        <w:t xml:space="preserve"> </w:t>
      </w:r>
      <w:r w:rsidRPr="00F47ACD">
        <w:t>Şüphesiz Allah hakkıyla işitendir, hakkıyla</w:t>
      </w:r>
      <w:r>
        <w:t xml:space="preserve"> </w:t>
      </w:r>
      <w:r w:rsidRPr="00F47ACD">
        <w:t>bilendir.</w:t>
      </w:r>
    </w:p>
    <w:p w14:paraId="031F3FBE" w14:textId="65B92CF3" w:rsidR="00F47ACD" w:rsidRPr="00F47ACD" w:rsidRDefault="00F47ACD" w:rsidP="00F47ACD">
      <w:r w:rsidRPr="00F47ACD">
        <w:rPr>
          <w:b/>
          <w:bCs/>
        </w:rPr>
        <w:t xml:space="preserve">18. </w:t>
      </w:r>
      <w:r w:rsidRPr="00F47ACD">
        <w:t xml:space="preserve">İşte durum bu: (Allah, </w:t>
      </w:r>
      <w:r w:rsidRPr="00F47ACD">
        <w:t>müminleri</w:t>
      </w:r>
      <w:r w:rsidRPr="00F47ACD">
        <w:t xml:space="preserve"> güzel bir şekilde dener).</w:t>
      </w:r>
      <w:r>
        <w:t xml:space="preserve"> </w:t>
      </w:r>
      <w:r w:rsidRPr="00F47ACD">
        <w:t>Bir de Allah, kâfirlerin tuzağını zayıf düşürendir.</w:t>
      </w:r>
    </w:p>
    <w:p w14:paraId="02A8F084" w14:textId="0155FA19" w:rsidR="00F47ACD" w:rsidRPr="00F47ACD" w:rsidRDefault="00F47ACD" w:rsidP="00F47ACD">
      <w:r w:rsidRPr="00F47ACD">
        <w:rPr>
          <w:b/>
          <w:bCs/>
        </w:rPr>
        <w:t xml:space="preserve">19. </w:t>
      </w:r>
      <w:r w:rsidRPr="00F47ACD">
        <w:t>(Ey inkârcılar!) Eğer fetih</w:t>
      </w:r>
      <w:r w:rsidRPr="00F47ACD">
        <w:rPr>
          <w:sz w:val="14"/>
          <w:szCs w:val="14"/>
        </w:rPr>
        <w:t>5</w:t>
      </w:r>
      <w:r w:rsidRPr="00F47ACD">
        <w:rPr>
          <w:i/>
          <w:iCs/>
        </w:rPr>
        <w:t xml:space="preserve"> </w:t>
      </w:r>
      <w:r w:rsidRPr="00F47ACD">
        <w:t>istiyorsanız işte size fetih geldi.</w:t>
      </w:r>
      <w:r>
        <w:t xml:space="preserve"> </w:t>
      </w:r>
      <w:r w:rsidRPr="00F47ACD">
        <w:t>Eğer (peygambere karşı gelmekten) vazgeçerseniz, bu sizin</w:t>
      </w:r>
      <w:r>
        <w:t xml:space="preserve"> </w:t>
      </w:r>
      <w:r w:rsidRPr="00F47ACD">
        <w:t>için daha hayırlı olur. Eğer dönerseniz biz de döneriz. Çok</w:t>
      </w:r>
      <w:r>
        <w:t xml:space="preserve"> </w:t>
      </w:r>
      <w:r w:rsidRPr="00F47ACD">
        <w:t>olsa bile topluluğunuz size hiç fayda vermez. Çünkü Allah</w:t>
      </w:r>
      <w:r>
        <w:t xml:space="preserve"> </w:t>
      </w:r>
      <w:r w:rsidRPr="00F47ACD">
        <w:t>müminlerle</w:t>
      </w:r>
      <w:r w:rsidRPr="00F47ACD">
        <w:t xml:space="preserve"> beraberdir.</w:t>
      </w:r>
    </w:p>
    <w:p w14:paraId="191D9051" w14:textId="7EC9BF5B" w:rsidR="00F47ACD" w:rsidRPr="00F47ACD" w:rsidRDefault="00F47ACD" w:rsidP="00F47ACD">
      <w:r w:rsidRPr="00F47ACD">
        <w:rPr>
          <w:b/>
          <w:bCs/>
        </w:rPr>
        <w:t xml:space="preserve">20. </w:t>
      </w:r>
      <w:r w:rsidRPr="00F47ACD">
        <w:t xml:space="preserve">Ey iman edenler! Allah’a ve </w:t>
      </w:r>
      <w:proofErr w:type="spellStart"/>
      <w:r w:rsidRPr="00F47ACD">
        <w:t>Resûlüne</w:t>
      </w:r>
      <w:proofErr w:type="spellEnd"/>
      <w:r w:rsidRPr="00F47ACD">
        <w:t xml:space="preserve"> itaat edin ve (Kur’an’ı)</w:t>
      </w:r>
      <w:r w:rsidRPr="00F47ACD">
        <w:rPr>
          <w:rFonts w:ascii="ArnoPro-Regular" w:hAnsi="ArnoPro-Regular" w:cs="ArnoPro-Regular"/>
          <w:kern w:val="0"/>
          <w:sz w:val="18"/>
          <w:szCs w:val="18"/>
        </w:rPr>
        <w:t xml:space="preserve"> </w:t>
      </w:r>
      <w:r w:rsidRPr="00F47ACD">
        <w:t>dinlediğiniz hâlde ondan yüz çevirmeyin.</w:t>
      </w:r>
    </w:p>
    <w:p w14:paraId="200BEBBF" w14:textId="6E5E9018" w:rsidR="00F47ACD" w:rsidRPr="00F47ACD" w:rsidRDefault="00F47ACD" w:rsidP="00F47ACD">
      <w:r w:rsidRPr="00F47ACD">
        <w:rPr>
          <w:b/>
          <w:bCs/>
        </w:rPr>
        <w:t xml:space="preserve">21. </w:t>
      </w:r>
      <w:r w:rsidRPr="00F47ACD">
        <w:t>(Kur’an’ı) işitmedikleri hâlde, “işittik” diyenler gibi de</w:t>
      </w:r>
      <w:r>
        <w:t xml:space="preserve"> </w:t>
      </w:r>
      <w:r w:rsidRPr="00F47ACD">
        <w:t>olmayın.</w:t>
      </w:r>
      <w:r w:rsidRPr="00F47ACD">
        <w:rPr>
          <w:sz w:val="14"/>
          <w:szCs w:val="14"/>
        </w:rPr>
        <w:t>6</w:t>
      </w:r>
    </w:p>
    <w:p w14:paraId="1F451B36" w14:textId="1221141F" w:rsidR="00F47ACD" w:rsidRPr="00F47ACD" w:rsidRDefault="00F47ACD" w:rsidP="00F47ACD">
      <w:r w:rsidRPr="00F47ACD">
        <w:rPr>
          <w:b/>
          <w:bCs/>
        </w:rPr>
        <w:t xml:space="preserve">22. </w:t>
      </w:r>
      <w:r w:rsidRPr="00F47ACD">
        <w:t xml:space="preserve">Şüphesiz, yeryüzünde yürüyen canlıların Allah katında </w:t>
      </w:r>
      <w:r w:rsidRPr="00F47ACD">
        <w:t>en kötüsü</w:t>
      </w:r>
      <w:r w:rsidRPr="00F47ACD">
        <w:t>, akıllarını kullanmayan (gerçeği görmeyen) sağırlar,</w:t>
      </w:r>
      <w:r>
        <w:t xml:space="preserve"> </w:t>
      </w:r>
      <w:r w:rsidRPr="00F47ACD">
        <w:t>dilsizlerdir.</w:t>
      </w:r>
    </w:p>
    <w:p w14:paraId="7355DEBE" w14:textId="3120B1DA" w:rsidR="00F47ACD" w:rsidRPr="00F47ACD" w:rsidRDefault="00F47ACD" w:rsidP="00F47ACD">
      <w:r w:rsidRPr="00F47ACD">
        <w:rPr>
          <w:b/>
          <w:bCs/>
        </w:rPr>
        <w:t xml:space="preserve">23. </w:t>
      </w:r>
      <w:r w:rsidRPr="00F47ACD">
        <w:t>Allah, onlarda bir hayır (hakka yöneliş) olduğunu bilseydi,</w:t>
      </w:r>
      <w:r>
        <w:t xml:space="preserve"> </w:t>
      </w:r>
      <w:r w:rsidRPr="00F47ACD">
        <w:t>elbette onlara işittirirdi. Onlara işittirseydi dahi mutlaka</w:t>
      </w:r>
      <w:r>
        <w:t xml:space="preserve"> </w:t>
      </w:r>
      <w:r w:rsidRPr="00F47ACD">
        <w:t>yine yüz çevirerek dönüp giderlerdi.</w:t>
      </w:r>
    </w:p>
    <w:p w14:paraId="1417E76A" w14:textId="0199A299" w:rsidR="00F47ACD" w:rsidRPr="00F47ACD" w:rsidRDefault="00F47ACD" w:rsidP="00F47ACD">
      <w:r w:rsidRPr="00F47ACD">
        <w:rPr>
          <w:b/>
          <w:bCs/>
        </w:rPr>
        <w:t xml:space="preserve">24. </w:t>
      </w:r>
      <w:r w:rsidRPr="00F47ACD">
        <w:t>Ey iman edenler! Size hayat verecek şeylere sizi çağırdığı zaman,</w:t>
      </w:r>
      <w:r>
        <w:t xml:space="preserve"> </w:t>
      </w:r>
      <w:r w:rsidRPr="00F47ACD">
        <w:t xml:space="preserve">Allah’ın ve </w:t>
      </w:r>
      <w:proofErr w:type="spellStart"/>
      <w:r w:rsidRPr="00F47ACD">
        <w:t>Resûlü’nün</w:t>
      </w:r>
      <w:proofErr w:type="spellEnd"/>
      <w:r w:rsidRPr="00F47ACD">
        <w:t xml:space="preserve"> çağrısına uyun ve bilin ki Allah,</w:t>
      </w:r>
      <w:r>
        <w:t xml:space="preserve"> </w:t>
      </w:r>
      <w:r w:rsidRPr="00F47ACD">
        <w:t>kişi ile kalbi arasına girer. Yine bilin ki, O’nun huzurunda</w:t>
      </w:r>
      <w:r>
        <w:t xml:space="preserve"> </w:t>
      </w:r>
      <w:r w:rsidRPr="00F47ACD">
        <w:t>toplanacaksınız.</w:t>
      </w:r>
    </w:p>
    <w:p w14:paraId="16AF0C01" w14:textId="4B9CB195" w:rsidR="00E833AD" w:rsidRDefault="00F47ACD" w:rsidP="00F47ACD">
      <w:pPr>
        <w:rPr>
          <w:sz w:val="14"/>
          <w:szCs w:val="14"/>
        </w:rPr>
      </w:pPr>
      <w:r w:rsidRPr="00F47ACD">
        <w:rPr>
          <w:b/>
          <w:bCs/>
        </w:rPr>
        <w:t xml:space="preserve">25. </w:t>
      </w:r>
      <w:r w:rsidRPr="00F47ACD">
        <w:t>Sadece içinizden zulmedenlere erişmekle kalmayacak olan</w:t>
      </w:r>
      <w:r>
        <w:t xml:space="preserve"> </w:t>
      </w:r>
      <w:r w:rsidRPr="00F47ACD">
        <w:t>bir azaptan sakının ve bilin ki Allah, azabı çetin olandır.</w:t>
      </w:r>
      <w:r w:rsidRPr="00F47ACD">
        <w:rPr>
          <w:sz w:val="14"/>
          <w:szCs w:val="14"/>
        </w:rPr>
        <w:t>7</w:t>
      </w:r>
    </w:p>
    <w:p w14:paraId="7B168F87" w14:textId="04646011" w:rsidR="00F47ACD" w:rsidRPr="00F47ACD" w:rsidRDefault="00F47ACD" w:rsidP="00F47ACD">
      <w:pPr>
        <w:rPr>
          <w:i/>
          <w:iCs/>
          <w:sz w:val="18"/>
          <w:szCs w:val="18"/>
        </w:rPr>
      </w:pPr>
      <w:proofErr w:type="gramStart"/>
      <w:r w:rsidRPr="00F47ACD">
        <w:rPr>
          <w:i/>
          <w:iCs/>
          <w:sz w:val="18"/>
          <w:szCs w:val="18"/>
        </w:rPr>
        <w:t>4 .</w:t>
      </w:r>
      <w:proofErr w:type="gramEnd"/>
      <w:r w:rsidRPr="00F47ACD">
        <w:rPr>
          <w:i/>
          <w:iCs/>
          <w:sz w:val="18"/>
          <w:szCs w:val="18"/>
        </w:rPr>
        <w:t xml:space="preserve"> Bedir savaşında teke tek vuruşmalardan sonra Hz. Peygamber hücum emri vereceği</w:t>
      </w:r>
      <w:r w:rsidRPr="00F47ACD">
        <w:rPr>
          <w:i/>
          <w:iCs/>
          <w:sz w:val="18"/>
          <w:szCs w:val="18"/>
        </w:rPr>
        <w:t xml:space="preserve"> </w:t>
      </w:r>
      <w:r w:rsidRPr="00F47ACD">
        <w:rPr>
          <w:i/>
          <w:iCs/>
          <w:sz w:val="18"/>
          <w:szCs w:val="18"/>
        </w:rPr>
        <w:t>anda Cibril’in talimatı üzerine yerden bir avuç toprak alıp Kureyş ordusunun üzerine</w:t>
      </w:r>
      <w:r w:rsidRPr="00F47ACD">
        <w:rPr>
          <w:i/>
          <w:iCs/>
          <w:sz w:val="18"/>
          <w:szCs w:val="18"/>
        </w:rPr>
        <w:t xml:space="preserve"> </w:t>
      </w:r>
      <w:r w:rsidRPr="00F47ACD">
        <w:rPr>
          <w:i/>
          <w:iCs/>
          <w:sz w:val="18"/>
          <w:szCs w:val="18"/>
        </w:rPr>
        <w:t>doğru fırlattı ve “yüzleri kavrulsun” buyurdu. Müşrikler gözlerine giren tozları gidermekle</w:t>
      </w:r>
      <w:r w:rsidRPr="00F47ACD">
        <w:rPr>
          <w:i/>
          <w:iCs/>
          <w:sz w:val="18"/>
          <w:szCs w:val="18"/>
        </w:rPr>
        <w:t xml:space="preserve"> </w:t>
      </w:r>
      <w:r w:rsidRPr="00F47ACD">
        <w:rPr>
          <w:i/>
          <w:iCs/>
          <w:sz w:val="18"/>
          <w:szCs w:val="18"/>
        </w:rPr>
        <w:t>meşgul iken Hz. Peygamber orduya hücum emri verdi. Savaş bilinen zaferle</w:t>
      </w:r>
      <w:r w:rsidRPr="00F47ACD">
        <w:rPr>
          <w:i/>
          <w:iCs/>
          <w:sz w:val="18"/>
          <w:szCs w:val="18"/>
        </w:rPr>
        <w:t xml:space="preserve"> </w:t>
      </w:r>
      <w:r w:rsidRPr="00F47ACD">
        <w:rPr>
          <w:i/>
          <w:iCs/>
          <w:sz w:val="18"/>
          <w:szCs w:val="18"/>
        </w:rPr>
        <w:t>sonuçlandı.</w:t>
      </w:r>
    </w:p>
    <w:p w14:paraId="17934CB7" w14:textId="252CCA96" w:rsidR="00F47ACD" w:rsidRPr="00F47ACD" w:rsidRDefault="00F47ACD" w:rsidP="00F47ACD">
      <w:pPr>
        <w:rPr>
          <w:i/>
          <w:iCs/>
          <w:sz w:val="18"/>
          <w:szCs w:val="18"/>
        </w:rPr>
      </w:pPr>
      <w:proofErr w:type="gramStart"/>
      <w:r w:rsidRPr="00F47ACD">
        <w:rPr>
          <w:i/>
          <w:iCs/>
          <w:sz w:val="18"/>
          <w:szCs w:val="18"/>
        </w:rPr>
        <w:t>5 .</w:t>
      </w:r>
      <w:proofErr w:type="gramEnd"/>
      <w:r w:rsidRPr="00F47ACD">
        <w:rPr>
          <w:i/>
          <w:iCs/>
          <w:sz w:val="18"/>
          <w:szCs w:val="18"/>
        </w:rPr>
        <w:t xml:space="preserve"> Müşrikler savaşa çıkmadan önce </w:t>
      </w:r>
      <w:r w:rsidRPr="00F47ACD">
        <w:rPr>
          <w:i/>
          <w:iCs/>
          <w:sz w:val="18"/>
          <w:szCs w:val="18"/>
        </w:rPr>
        <w:t>Kâbe’nin</w:t>
      </w:r>
      <w:r w:rsidRPr="00F47ACD">
        <w:rPr>
          <w:i/>
          <w:iCs/>
          <w:sz w:val="18"/>
          <w:szCs w:val="18"/>
        </w:rPr>
        <w:t xml:space="preserve"> örtüsüne yapışıp, “Ey Allah’ım! Bu savaşta</w:t>
      </w:r>
      <w:r w:rsidRPr="00F47ACD">
        <w:rPr>
          <w:i/>
          <w:iCs/>
          <w:sz w:val="18"/>
          <w:szCs w:val="18"/>
        </w:rPr>
        <w:t xml:space="preserve"> </w:t>
      </w:r>
      <w:r w:rsidRPr="00F47ACD">
        <w:rPr>
          <w:i/>
          <w:iCs/>
          <w:sz w:val="18"/>
          <w:szCs w:val="18"/>
        </w:rPr>
        <w:t>iki toplumdan doğru yolda olana yardım et, fetih nasip et” diye dua etmişlerdi.</w:t>
      </w:r>
    </w:p>
    <w:p w14:paraId="622D3ABF" w14:textId="17A66CC1" w:rsidR="00F47ACD" w:rsidRPr="00F47ACD" w:rsidRDefault="00F47ACD" w:rsidP="00F47ACD">
      <w:pPr>
        <w:rPr>
          <w:i/>
          <w:iCs/>
          <w:sz w:val="18"/>
          <w:szCs w:val="18"/>
        </w:rPr>
      </w:pPr>
      <w:r w:rsidRPr="00F47ACD">
        <w:rPr>
          <w:i/>
          <w:iCs/>
          <w:sz w:val="18"/>
          <w:szCs w:val="18"/>
        </w:rPr>
        <w:t>6. Hz. Peygamber inen Kur’an ayetlerini okur, insanlara tebliğ eder, onun Allah kelamı</w:t>
      </w:r>
      <w:r w:rsidRPr="00F47ACD">
        <w:rPr>
          <w:i/>
          <w:iCs/>
          <w:sz w:val="18"/>
          <w:szCs w:val="18"/>
        </w:rPr>
        <w:t xml:space="preserve"> </w:t>
      </w:r>
      <w:r w:rsidRPr="00F47ACD">
        <w:rPr>
          <w:i/>
          <w:iCs/>
          <w:sz w:val="18"/>
          <w:szCs w:val="18"/>
        </w:rPr>
        <w:t>olduğuna inanmalarını ve talimatına uymalarını isterdi. Müşrikler de Kur’an’ı dinler,</w:t>
      </w:r>
      <w:r w:rsidRPr="00F47ACD">
        <w:rPr>
          <w:i/>
          <w:iCs/>
          <w:sz w:val="18"/>
          <w:szCs w:val="18"/>
        </w:rPr>
        <w:t xml:space="preserve"> </w:t>
      </w:r>
      <w:r w:rsidRPr="00F47ACD">
        <w:rPr>
          <w:i/>
          <w:iCs/>
          <w:sz w:val="18"/>
          <w:szCs w:val="18"/>
        </w:rPr>
        <w:t>“dinledik, (ama hepsi o kadar)” derler, iman etmezlerdi. Onların bu tutumuna</w:t>
      </w:r>
      <w:r w:rsidRPr="00F47ACD">
        <w:rPr>
          <w:i/>
          <w:iCs/>
          <w:sz w:val="18"/>
          <w:szCs w:val="18"/>
        </w:rPr>
        <w:t xml:space="preserve"> </w:t>
      </w:r>
      <w:r w:rsidRPr="00F47ACD">
        <w:rPr>
          <w:i/>
          <w:iCs/>
          <w:sz w:val="18"/>
          <w:szCs w:val="18"/>
        </w:rPr>
        <w:t>atıf yapılarak, inanıp kalbe sindirerek gereğini yapmadıkça Kur’an’ı sadece kulakla</w:t>
      </w:r>
      <w:r w:rsidRPr="00F47ACD">
        <w:rPr>
          <w:i/>
          <w:iCs/>
          <w:sz w:val="18"/>
          <w:szCs w:val="18"/>
        </w:rPr>
        <w:t xml:space="preserve"> </w:t>
      </w:r>
      <w:r w:rsidRPr="00F47ACD">
        <w:rPr>
          <w:i/>
          <w:iCs/>
          <w:sz w:val="18"/>
          <w:szCs w:val="18"/>
        </w:rPr>
        <w:t>dinlemenin “dinleme” sayılmayacağını vurguluyor. Bu gerçek müminlere hatırlatılarak,</w:t>
      </w:r>
      <w:r w:rsidRPr="00F47ACD">
        <w:rPr>
          <w:i/>
          <w:iCs/>
          <w:sz w:val="18"/>
          <w:szCs w:val="18"/>
        </w:rPr>
        <w:t xml:space="preserve"> </w:t>
      </w:r>
      <w:r w:rsidRPr="00F47ACD">
        <w:rPr>
          <w:i/>
          <w:iCs/>
          <w:sz w:val="18"/>
          <w:szCs w:val="18"/>
        </w:rPr>
        <w:t>dinleyip okudukları Kur’an’ın ve Hz. Peygamber’in talimatını hayata yansıtmamaları</w:t>
      </w:r>
      <w:r w:rsidRPr="00F47ACD">
        <w:rPr>
          <w:i/>
          <w:iCs/>
          <w:sz w:val="18"/>
          <w:szCs w:val="18"/>
        </w:rPr>
        <w:t xml:space="preserve"> </w:t>
      </w:r>
      <w:r w:rsidRPr="00F47ACD">
        <w:rPr>
          <w:i/>
          <w:iCs/>
          <w:sz w:val="18"/>
          <w:szCs w:val="18"/>
        </w:rPr>
        <w:t>halinde bir bakıma müşriklerin konumuna düşmüş olacakları hatırlatılıyor.</w:t>
      </w:r>
    </w:p>
    <w:p w14:paraId="357E03EF" w14:textId="26F6CEA3" w:rsidR="00F47ACD" w:rsidRDefault="00F47ACD" w:rsidP="00F47ACD">
      <w:pPr>
        <w:rPr>
          <w:i/>
          <w:iCs/>
          <w:sz w:val="18"/>
          <w:szCs w:val="18"/>
        </w:rPr>
      </w:pPr>
      <w:proofErr w:type="gramStart"/>
      <w:r w:rsidRPr="00F47ACD">
        <w:rPr>
          <w:i/>
          <w:iCs/>
          <w:sz w:val="18"/>
          <w:szCs w:val="18"/>
        </w:rPr>
        <w:t>7 .</w:t>
      </w:r>
      <w:proofErr w:type="gramEnd"/>
      <w:r w:rsidRPr="00F47ACD">
        <w:rPr>
          <w:i/>
          <w:iCs/>
          <w:sz w:val="18"/>
          <w:szCs w:val="18"/>
        </w:rPr>
        <w:t xml:space="preserve"> Bu </w:t>
      </w:r>
      <w:proofErr w:type="spellStart"/>
      <w:r w:rsidRPr="00F47ACD">
        <w:rPr>
          <w:i/>
          <w:iCs/>
          <w:sz w:val="18"/>
          <w:szCs w:val="18"/>
        </w:rPr>
        <w:t>âyette</w:t>
      </w:r>
      <w:proofErr w:type="spellEnd"/>
      <w:r w:rsidRPr="00F47ACD">
        <w:rPr>
          <w:i/>
          <w:iCs/>
          <w:sz w:val="18"/>
          <w:szCs w:val="18"/>
        </w:rPr>
        <w:t xml:space="preserve">, </w:t>
      </w:r>
      <w:r w:rsidRPr="00F47ACD">
        <w:rPr>
          <w:i/>
          <w:iCs/>
          <w:sz w:val="18"/>
          <w:szCs w:val="18"/>
        </w:rPr>
        <w:t>Müslümanların</w:t>
      </w:r>
      <w:r w:rsidRPr="00F47ACD">
        <w:rPr>
          <w:i/>
          <w:iCs/>
          <w:sz w:val="18"/>
          <w:szCs w:val="18"/>
        </w:rPr>
        <w:t xml:space="preserve"> kötülüklere karşı cephe almada duyarlı olmaları emredilmekte,</w:t>
      </w:r>
      <w:r w:rsidRPr="00F47ACD">
        <w:rPr>
          <w:i/>
          <w:iCs/>
          <w:sz w:val="18"/>
          <w:szCs w:val="18"/>
        </w:rPr>
        <w:t xml:space="preserve"> </w:t>
      </w:r>
      <w:r w:rsidRPr="00F47ACD">
        <w:rPr>
          <w:i/>
          <w:iCs/>
          <w:sz w:val="18"/>
          <w:szCs w:val="18"/>
        </w:rPr>
        <w:t>aksi takdirde azabın bütün toplumu kapsayacağı uyarısı yapılmaktadır.</w:t>
      </w:r>
    </w:p>
    <w:p w14:paraId="7F521BA5" w14:textId="77777777" w:rsidR="00F47ACD" w:rsidRPr="00F47ACD" w:rsidRDefault="00F47ACD" w:rsidP="00F47ACD">
      <w:pPr>
        <w:rPr>
          <w:i/>
          <w:iCs/>
          <w:sz w:val="18"/>
          <w:szCs w:val="18"/>
        </w:rPr>
      </w:pPr>
    </w:p>
    <w:sectPr w:rsidR="00F47ACD" w:rsidRPr="00F47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CD"/>
    <w:rsid w:val="00CA4425"/>
    <w:rsid w:val="00E833AD"/>
    <w:rsid w:val="00F4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49B92"/>
  <w15:chartTrackingRefBased/>
  <w15:docId w15:val="{D81DA67C-93B1-4354-9910-1CBBCDE2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47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47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47A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47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47A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47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47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47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47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47A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47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47A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47ACD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47ACD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47AC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47AC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47AC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47AC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47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47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47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47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47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47AC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47AC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47ACD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47A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47ACD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47A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2024-09-12T14:00:00Z</dcterms:created>
  <dcterms:modified xsi:type="dcterms:W3CDTF">2024-09-12T14:03:00Z</dcterms:modified>
</cp:coreProperties>
</file>