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703D" w14:textId="632358A1" w:rsidR="003279D2" w:rsidRPr="003279D2" w:rsidRDefault="003279D2" w:rsidP="003279D2">
      <w:r w:rsidRPr="003279D2">
        <w:rPr>
          <w:b/>
          <w:bCs/>
        </w:rPr>
        <w:t xml:space="preserve">142. </w:t>
      </w:r>
      <w:r w:rsidRPr="003279D2">
        <w:t>Birtakım kendini bilmez insanlar, “Onları (</w:t>
      </w:r>
      <w:r w:rsidRPr="003279D2">
        <w:t>Müslümanları</w:t>
      </w:r>
      <w:r w:rsidRPr="003279D2">
        <w:t>)</w:t>
      </w:r>
      <w:r>
        <w:t xml:space="preserve"> </w:t>
      </w:r>
      <w:r w:rsidRPr="003279D2">
        <w:t>yönelmekte oldukları kıbleden çeviren nedir?” diyecekler.</w:t>
      </w:r>
      <w:r>
        <w:t xml:space="preserve"> </w:t>
      </w:r>
      <w:r w:rsidRPr="003279D2">
        <w:t xml:space="preserve">De ki: “Doğu </w:t>
      </w:r>
      <w:r w:rsidRPr="003279D2">
        <w:t>da</w:t>
      </w:r>
      <w:r w:rsidRPr="003279D2">
        <w:t xml:space="preserve"> Batı da Allah’ındır. Allah, dilediği kimseyi</w:t>
      </w:r>
      <w:r>
        <w:t xml:space="preserve"> </w:t>
      </w:r>
      <w:r w:rsidRPr="003279D2">
        <w:t>doğru yola iletir.”</w:t>
      </w:r>
    </w:p>
    <w:p w14:paraId="7515CF8B" w14:textId="120DAF95" w:rsidR="003279D2" w:rsidRPr="003279D2" w:rsidRDefault="003279D2" w:rsidP="003279D2">
      <w:r w:rsidRPr="003279D2">
        <w:rPr>
          <w:b/>
          <w:bCs/>
        </w:rPr>
        <w:t xml:space="preserve">143. </w:t>
      </w:r>
      <w:r w:rsidRPr="003279D2">
        <w:t>Böylece, sizler insanlara birer şahit (ve örnek) olasınız ve</w:t>
      </w:r>
      <w:r>
        <w:t xml:space="preserve"> </w:t>
      </w:r>
      <w:r w:rsidRPr="003279D2">
        <w:t>Peygamber de size bir şahit (ve örnek) olsun diye sizi orta</w:t>
      </w:r>
      <w:r>
        <w:t xml:space="preserve"> </w:t>
      </w:r>
      <w:r w:rsidRPr="003279D2">
        <w:t>bir ümmet</w:t>
      </w:r>
      <w:r w:rsidRPr="003279D2">
        <w:rPr>
          <w:sz w:val="14"/>
          <w:szCs w:val="14"/>
        </w:rPr>
        <w:t>39</w:t>
      </w:r>
      <w:r w:rsidRPr="003279D2">
        <w:t xml:space="preserve"> yaptık. Her ne kadar Allah’ın doğru yolu gösterdiği</w:t>
      </w:r>
      <w:r>
        <w:t xml:space="preserve"> </w:t>
      </w:r>
      <w:r w:rsidRPr="003279D2">
        <w:t>kimselerden başkasına ağır gelse de biz, yönelmekte</w:t>
      </w:r>
      <w:r>
        <w:t xml:space="preserve"> </w:t>
      </w:r>
      <w:r w:rsidRPr="003279D2">
        <w:t xml:space="preserve">olduğun ciheti ancak; </w:t>
      </w:r>
      <w:proofErr w:type="spellStart"/>
      <w:r w:rsidRPr="003279D2">
        <w:t>Resûl’e</w:t>
      </w:r>
      <w:proofErr w:type="spellEnd"/>
      <w:r w:rsidRPr="003279D2">
        <w:t xml:space="preserve"> tabi olanlarla, gerisingeriye</w:t>
      </w:r>
      <w:r>
        <w:t xml:space="preserve"> </w:t>
      </w:r>
      <w:r w:rsidRPr="003279D2">
        <w:t xml:space="preserve">dönecekleri </w:t>
      </w:r>
      <w:r w:rsidRPr="003279D2">
        <w:t>ayırt</w:t>
      </w:r>
      <w:r w:rsidRPr="003279D2">
        <w:t xml:space="preserve"> edelim diye kıble yaptık. Allah, imanınızı</w:t>
      </w:r>
      <w:r>
        <w:t xml:space="preserve"> </w:t>
      </w:r>
      <w:r w:rsidRPr="003279D2">
        <w:t>boşa çıkaracak değildir. Şüphesiz Allah, insanlara çok şefkatli</w:t>
      </w:r>
      <w:r>
        <w:t xml:space="preserve"> </w:t>
      </w:r>
      <w:r w:rsidRPr="003279D2">
        <w:t>ve çok merhametlidir.</w:t>
      </w:r>
      <w:r w:rsidRPr="003279D2">
        <w:rPr>
          <w:sz w:val="14"/>
          <w:szCs w:val="14"/>
        </w:rPr>
        <w:t>40</w:t>
      </w:r>
    </w:p>
    <w:p w14:paraId="7A1A6B4F" w14:textId="598DFDAA" w:rsidR="003279D2" w:rsidRPr="003279D2" w:rsidRDefault="003279D2" w:rsidP="003279D2">
      <w:r w:rsidRPr="003279D2">
        <w:rPr>
          <w:b/>
          <w:bCs/>
        </w:rPr>
        <w:t xml:space="preserve">144. </w:t>
      </w:r>
      <w:r w:rsidRPr="003279D2">
        <w:t>(Ey Muhammed!) Biz senin çok defa yüzünü göğe doğru</w:t>
      </w:r>
      <w:r>
        <w:t xml:space="preserve"> </w:t>
      </w:r>
      <w:r w:rsidRPr="003279D2">
        <w:t>çevirip durduğunu (vahiy beklediğini) görüyoruz. (Merak</w:t>
      </w:r>
      <w:r>
        <w:t xml:space="preserve"> </w:t>
      </w:r>
      <w:r w:rsidRPr="003279D2">
        <w:t>etme) elbette seni, hoşnut olacağın kıbleye çevireceğiz.</w:t>
      </w:r>
      <w:r>
        <w:t xml:space="preserve"> </w:t>
      </w:r>
      <w:r w:rsidRPr="003279D2">
        <w:t xml:space="preserve">(Bundan böyle), yüzünü </w:t>
      </w:r>
      <w:proofErr w:type="spellStart"/>
      <w:r w:rsidRPr="003279D2">
        <w:t>Mescid</w:t>
      </w:r>
      <w:proofErr w:type="spellEnd"/>
      <w:r w:rsidRPr="003279D2">
        <w:t>-i Haram yönüne çevir.</w:t>
      </w:r>
      <w:r>
        <w:t xml:space="preserve"> </w:t>
      </w:r>
      <w:r w:rsidRPr="003279D2">
        <w:t>(Ey Müslümanlar!) Siz de nerede olursanız olun, (namazda)</w:t>
      </w:r>
      <w:r>
        <w:t xml:space="preserve"> </w:t>
      </w:r>
      <w:r w:rsidRPr="003279D2">
        <w:t>yüzünüzü hep onun yönüne çevirin. Şüphesiz kendilerine</w:t>
      </w:r>
      <w:r>
        <w:t xml:space="preserve"> </w:t>
      </w:r>
      <w:r w:rsidRPr="003279D2">
        <w:t xml:space="preserve">kitap verilenler, bunun </w:t>
      </w:r>
      <w:r w:rsidRPr="003279D2">
        <w:t>Rablerinden</w:t>
      </w:r>
      <w:r w:rsidRPr="003279D2">
        <w:t xml:space="preserve"> (gelen) </w:t>
      </w:r>
      <w:r w:rsidRPr="003279D2">
        <w:t>bir gerçek</w:t>
      </w:r>
      <w:r w:rsidRPr="003279D2">
        <w:t xml:space="preserve"> olduğunu elbette bilirler. Allah, onların yaptıklarından</w:t>
      </w:r>
      <w:r>
        <w:t xml:space="preserve"> </w:t>
      </w:r>
      <w:r w:rsidRPr="003279D2">
        <w:t>habersiz değildir.</w:t>
      </w:r>
      <w:r w:rsidRPr="003279D2">
        <w:rPr>
          <w:sz w:val="14"/>
          <w:szCs w:val="14"/>
        </w:rPr>
        <w:t>41</w:t>
      </w:r>
    </w:p>
    <w:p w14:paraId="01F0E3A7" w14:textId="0CB542AC" w:rsidR="008B58C3" w:rsidRDefault="003279D2" w:rsidP="003279D2">
      <w:r w:rsidRPr="003279D2">
        <w:rPr>
          <w:b/>
          <w:bCs/>
        </w:rPr>
        <w:t xml:space="preserve">145. </w:t>
      </w:r>
      <w:r w:rsidRPr="003279D2">
        <w:t>Ant olsun</w:t>
      </w:r>
      <w:r w:rsidRPr="003279D2">
        <w:t>, sen kendilerine kitap verilenlere her türlü mucizeyi</w:t>
      </w:r>
      <w:r>
        <w:t xml:space="preserve"> </w:t>
      </w:r>
      <w:r w:rsidRPr="003279D2">
        <w:t xml:space="preserve">getirsen </w:t>
      </w:r>
      <w:r w:rsidRPr="003279D2">
        <w:t>de</w:t>
      </w:r>
      <w:r w:rsidRPr="003279D2">
        <w:t xml:space="preserve"> onlar yine senin kıblene uymazlar. Sen de</w:t>
      </w:r>
      <w:r>
        <w:t xml:space="preserve"> </w:t>
      </w:r>
      <w:r w:rsidRPr="003279D2">
        <w:t>onların kıblesine uyacak değilsin. Onlar birbirlerinin kıblesine</w:t>
      </w:r>
      <w:r>
        <w:t xml:space="preserve"> </w:t>
      </w:r>
      <w:r w:rsidRPr="003279D2">
        <w:t xml:space="preserve">de uymazlar. </w:t>
      </w:r>
      <w:r w:rsidRPr="003279D2">
        <w:t>Ant olsun</w:t>
      </w:r>
      <w:r w:rsidRPr="003279D2">
        <w:t>, eğer sana gelen bunca ilimden</w:t>
      </w:r>
      <w:r>
        <w:t xml:space="preserve"> </w:t>
      </w:r>
      <w:r w:rsidRPr="003279D2">
        <w:t>sonra onların arzu ve keyiflerine uyacak olursan, o takdirde</w:t>
      </w:r>
      <w:r>
        <w:t xml:space="preserve"> </w:t>
      </w:r>
      <w:r w:rsidRPr="003279D2">
        <w:t>sen de mutlaka zalimlerden olursun.</w:t>
      </w:r>
    </w:p>
    <w:p w14:paraId="25D0D0A4" w14:textId="13FAE5FB" w:rsidR="003279D2" w:rsidRPr="003279D2" w:rsidRDefault="003279D2" w:rsidP="003279D2">
      <w:pPr>
        <w:rPr>
          <w:i/>
          <w:iCs/>
          <w:sz w:val="18"/>
          <w:szCs w:val="18"/>
        </w:rPr>
      </w:pPr>
      <w:proofErr w:type="gramStart"/>
      <w:r w:rsidRPr="003279D2">
        <w:rPr>
          <w:i/>
          <w:iCs/>
          <w:sz w:val="18"/>
          <w:szCs w:val="18"/>
        </w:rPr>
        <w:t>39 .</w:t>
      </w:r>
      <w:proofErr w:type="gramEnd"/>
      <w:r w:rsidRPr="003279D2">
        <w:rPr>
          <w:i/>
          <w:iCs/>
          <w:sz w:val="18"/>
          <w:szCs w:val="18"/>
        </w:rPr>
        <w:t xml:space="preserve"> </w:t>
      </w:r>
      <w:proofErr w:type="spellStart"/>
      <w:r w:rsidRPr="003279D2">
        <w:rPr>
          <w:i/>
          <w:iCs/>
          <w:sz w:val="18"/>
          <w:szCs w:val="18"/>
        </w:rPr>
        <w:t>Âyetteki</w:t>
      </w:r>
      <w:proofErr w:type="spellEnd"/>
      <w:r w:rsidRPr="003279D2">
        <w:rPr>
          <w:i/>
          <w:iCs/>
          <w:sz w:val="18"/>
          <w:szCs w:val="18"/>
        </w:rPr>
        <w:t xml:space="preserve"> “orta ümmet” ifadesi ile, âdil, seçkin, her yönüyle dengeli, haktan asla </w:t>
      </w:r>
      <w:r w:rsidRPr="003279D2">
        <w:rPr>
          <w:i/>
          <w:iCs/>
          <w:sz w:val="18"/>
          <w:szCs w:val="18"/>
        </w:rPr>
        <w:t>ayrılmayan, önder</w:t>
      </w:r>
      <w:r w:rsidRPr="003279D2">
        <w:rPr>
          <w:i/>
          <w:iCs/>
          <w:sz w:val="18"/>
          <w:szCs w:val="18"/>
        </w:rPr>
        <w:t>, bütün toplumlarca hakem kabul edilecek bir ümmet kastedilmektedir.</w:t>
      </w:r>
    </w:p>
    <w:p w14:paraId="38BC2F93" w14:textId="3D0DE307" w:rsidR="003279D2" w:rsidRPr="003279D2" w:rsidRDefault="003279D2" w:rsidP="003279D2">
      <w:pPr>
        <w:rPr>
          <w:i/>
          <w:iCs/>
          <w:sz w:val="18"/>
          <w:szCs w:val="18"/>
        </w:rPr>
      </w:pPr>
      <w:proofErr w:type="gramStart"/>
      <w:r w:rsidRPr="003279D2">
        <w:rPr>
          <w:i/>
          <w:iCs/>
          <w:sz w:val="18"/>
          <w:szCs w:val="18"/>
        </w:rPr>
        <w:t>40 .</w:t>
      </w:r>
      <w:proofErr w:type="gramEnd"/>
      <w:r w:rsidRPr="003279D2">
        <w:rPr>
          <w:i/>
          <w:iCs/>
          <w:sz w:val="18"/>
          <w:szCs w:val="18"/>
        </w:rPr>
        <w:t xml:space="preserve"> Bu ve daha sonraki üç </w:t>
      </w:r>
      <w:proofErr w:type="spellStart"/>
      <w:r w:rsidRPr="003279D2">
        <w:rPr>
          <w:i/>
          <w:iCs/>
          <w:sz w:val="18"/>
          <w:szCs w:val="18"/>
        </w:rPr>
        <w:t>âyette</w:t>
      </w:r>
      <w:proofErr w:type="spellEnd"/>
      <w:r w:rsidRPr="003279D2">
        <w:rPr>
          <w:i/>
          <w:iCs/>
          <w:sz w:val="18"/>
          <w:szCs w:val="18"/>
        </w:rPr>
        <w:t xml:space="preserve"> kıblenin Kudüs’ten Kâbe’ye çevrilmesi ile, bu olay üzerine</w:t>
      </w:r>
      <w:r>
        <w:rPr>
          <w:i/>
          <w:iCs/>
          <w:sz w:val="18"/>
          <w:szCs w:val="18"/>
        </w:rPr>
        <w:t xml:space="preserve"> </w:t>
      </w:r>
      <w:r w:rsidRPr="003279D2">
        <w:rPr>
          <w:i/>
          <w:iCs/>
          <w:sz w:val="18"/>
          <w:szCs w:val="18"/>
        </w:rPr>
        <w:t>Yahudilerin</w:t>
      </w:r>
      <w:r w:rsidRPr="003279D2">
        <w:rPr>
          <w:i/>
          <w:iCs/>
          <w:sz w:val="18"/>
          <w:szCs w:val="18"/>
        </w:rPr>
        <w:t xml:space="preserve"> çıkardıkları dedikodular dile getirilip cevaplandırılmaktadır.</w:t>
      </w:r>
    </w:p>
    <w:p w14:paraId="03DAF3F9" w14:textId="06ECAC7D" w:rsidR="003279D2" w:rsidRDefault="003279D2" w:rsidP="003279D2">
      <w:pPr>
        <w:rPr>
          <w:i/>
          <w:iCs/>
          <w:sz w:val="18"/>
          <w:szCs w:val="18"/>
        </w:rPr>
      </w:pPr>
      <w:proofErr w:type="gramStart"/>
      <w:r w:rsidRPr="003279D2">
        <w:rPr>
          <w:i/>
          <w:iCs/>
          <w:sz w:val="18"/>
          <w:szCs w:val="18"/>
        </w:rPr>
        <w:t>41 .</w:t>
      </w:r>
      <w:proofErr w:type="gramEnd"/>
      <w:r w:rsidRPr="003279D2">
        <w:rPr>
          <w:i/>
          <w:iCs/>
          <w:sz w:val="18"/>
          <w:szCs w:val="18"/>
        </w:rPr>
        <w:t xml:space="preserve"> </w:t>
      </w:r>
      <w:r w:rsidRPr="003279D2">
        <w:rPr>
          <w:i/>
          <w:iCs/>
          <w:sz w:val="18"/>
          <w:szCs w:val="18"/>
        </w:rPr>
        <w:t>Hz. Peygamber</w:t>
      </w:r>
      <w:r w:rsidRPr="003279D2">
        <w:rPr>
          <w:i/>
          <w:iCs/>
          <w:sz w:val="18"/>
          <w:szCs w:val="18"/>
        </w:rPr>
        <w:t>, Hicrî ikinci yılın ortalarına kadar namazlarda Kudüs cihetine yöneliyor,</w:t>
      </w:r>
      <w:r>
        <w:rPr>
          <w:i/>
          <w:iCs/>
          <w:sz w:val="18"/>
          <w:szCs w:val="18"/>
        </w:rPr>
        <w:t xml:space="preserve"> </w:t>
      </w:r>
      <w:r w:rsidRPr="003279D2">
        <w:rPr>
          <w:i/>
          <w:iCs/>
          <w:sz w:val="18"/>
          <w:szCs w:val="18"/>
        </w:rPr>
        <w:t>fakat hep Kâbe’ye yönelme emrinin gelmesini bekliyordu. Bir ikindi namazı</w:t>
      </w:r>
      <w:r>
        <w:rPr>
          <w:i/>
          <w:iCs/>
          <w:sz w:val="18"/>
          <w:szCs w:val="18"/>
        </w:rPr>
        <w:t xml:space="preserve"> </w:t>
      </w:r>
      <w:r w:rsidRPr="003279D2">
        <w:rPr>
          <w:i/>
          <w:iCs/>
          <w:sz w:val="18"/>
          <w:szCs w:val="18"/>
        </w:rPr>
        <w:t>sırasında Allah Teâlâ, Kâbe’ye doğru yönelmesini emretti. Kudüs’e doğru yönelerek</w:t>
      </w:r>
      <w:r>
        <w:rPr>
          <w:i/>
          <w:iCs/>
          <w:sz w:val="18"/>
          <w:szCs w:val="18"/>
        </w:rPr>
        <w:t xml:space="preserve"> </w:t>
      </w:r>
      <w:r w:rsidRPr="003279D2">
        <w:rPr>
          <w:i/>
          <w:iCs/>
          <w:sz w:val="18"/>
          <w:szCs w:val="18"/>
        </w:rPr>
        <w:t>başlanan bu namaz Kâbe’ye yönelerek tamamlandı. Bu olayın geçtiği yerde yapılan</w:t>
      </w:r>
      <w:r>
        <w:rPr>
          <w:i/>
          <w:iCs/>
          <w:sz w:val="18"/>
          <w:szCs w:val="18"/>
        </w:rPr>
        <w:t xml:space="preserve"> </w:t>
      </w:r>
      <w:r w:rsidRPr="003279D2">
        <w:rPr>
          <w:i/>
          <w:iCs/>
          <w:sz w:val="18"/>
          <w:szCs w:val="18"/>
        </w:rPr>
        <w:t>mescit, bugün “</w:t>
      </w:r>
      <w:proofErr w:type="spellStart"/>
      <w:r w:rsidRPr="003279D2">
        <w:rPr>
          <w:i/>
          <w:iCs/>
          <w:sz w:val="18"/>
          <w:szCs w:val="18"/>
        </w:rPr>
        <w:t>Mescid</w:t>
      </w:r>
      <w:proofErr w:type="spellEnd"/>
      <w:r w:rsidRPr="003279D2">
        <w:rPr>
          <w:i/>
          <w:iCs/>
          <w:sz w:val="18"/>
          <w:szCs w:val="18"/>
        </w:rPr>
        <w:t xml:space="preserve">-i </w:t>
      </w:r>
      <w:proofErr w:type="spellStart"/>
      <w:r w:rsidRPr="003279D2">
        <w:rPr>
          <w:i/>
          <w:iCs/>
          <w:sz w:val="18"/>
          <w:szCs w:val="18"/>
        </w:rPr>
        <w:t>Kıbleteyn</w:t>
      </w:r>
      <w:proofErr w:type="spellEnd"/>
      <w:r w:rsidRPr="003279D2">
        <w:rPr>
          <w:i/>
          <w:iCs/>
          <w:sz w:val="18"/>
          <w:szCs w:val="18"/>
        </w:rPr>
        <w:t xml:space="preserve">”, yani iki </w:t>
      </w:r>
      <w:proofErr w:type="spellStart"/>
      <w:r w:rsidRPr="003279D2">
        <w:rPr>
          <w:i/>
          <w:iCs/>
          <w:sz w:val="18"/>
          <w:szCs w:val="18"/>
        </w:rPr>
        <w:t>kıbleli</w:t>
      </w:r>
      <w:proofErr w:type="spellEnd"/>
      <w:r w:rsidRPr="003279D2">
        <w:rPr>
          <w:i/>
          <w:iCs/>
          <w:sz w:val="18"/>
          <w:szCs w:val="18"/>
        </w:rPr>
        <w:t xml:space="preserve"> mescit diye anılmaktadır.</w:t>
      </w:r>
    </w:p>
    <w:p w14:paraId="0DFAFC91" w14:textId="77777777" w:rsidR="003279D2" w:rsidRPr="003279D2" w:rsidRDefault="003279D2" w:rsidP="003279D2">
      <w:pPr>
        <w:rPr>
          <w:i/>
          <w:iCs/>
          <w:sz w:val="18"/>
          <w:szCs w:val="18"/>
        </w:rPr>
      </w:pPr>
    </w:p>
    <w:sectPr w:rsidR="003279D2" w:rsidRPr="0032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D2"/>
    <w:rsid w:val="003279D2"/>
    <w:rsid w:val="008B58C3"/>
    <w:rsid w:val="00D1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E34F"/>
  <w15:chartTrackingRefBased/>
  <w15:docId w15:val="{AFD15190-C221-40C2-9962-61A09778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7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7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7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7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7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7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7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79D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79D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79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79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79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79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7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79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79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79D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7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79D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7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2024-09-17T14:56:00Z</dcterms:created>
  <dcterms:modified xsi:type="dcterms:W3CDTF">2024-09-17T14:59:00Z</dcterms:modified>
</cp:coreProperties>
</file>