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EAC7F" w14:textId="001D6391" w:rsidR="001C69C5" w:rsidRPr="001C69C5" w:rsidRDefault="001C69C5" w:rsidP="001C69C5">
      <w:r w:rsidRPr="001C69C5">
        <w:rPr>
          <w:b/>
          <w:bCs/>
        </w:rPr>
        <w:t xml:space="preserve">72. </w:t>
      </w:r>
      <w:r w:rsidRPr="001C69C5">
        <w:t>Karısı, “Vay başıma gelenler! Ben bir kocakarı ve bu kocam</w:t>
      </w:r>
      <w:r>
        <w:t xml:space="preserve"> </w:t>
      </w:r>
      <w:r w:rsidRPr="001C69C5">
        <w:t>da bir ihtiyar iken çocuk mu doğuracağım? Gerçekten bu,</w:t>
      </w:r>
      <w:r>
        <w:t xml:space="preserve"> </w:t>
      </w:r>
      <w:r w:rsidRPr="001C69C5">
        <w:t>çok şaşılacak bir şey!” dedi.</w:t>
      </w:r>
    </w:p>
    <w:p w14:paraId="14AA5EEF" w14:textId="30E7C93E" w:rsidR="001C69C5" w:rsidRPr="001C69C5" w:rsidRDefault="001C69C5" w:rsidP="001C69C5">
      <w:r w:rsidRPr="001C69C5">
        <w:rPr>
          <w:b/>
          <w:bCs/>
        </w:rPr>
        <w:t xml:space="preserve">73. </w:t>
      </w:r>
      <w:r w:rsidRPr="001C69C5">
        <w:t>Melekler, “Allah’ın emrine mi şaşıyorsun? Allah’ın rahmeti</w:t>
      </w:r>
      <w:r>
        <w:t xml:space="preserve"> </w:t>
      </w:r>
      <w:r w:rsidRPr="001C69C5">
        <w:t>ve bereketi size olsun ey (peygamber ocağının) ev halkı!</w:t>
      </w:r>
      <w:r>
        <w:t xml:space="preserve"> </w:t>
      </w:r>
      <w:r w:rsidRPr="001C69C5">
        <w:t>Şüphesiz O, övülmeye lâyıktır, şanı yücedir.” dediler.</w:t>
      </w:r>
    </w:p>
    <w:p w14:paraId="55E11675" w14:textId="34BACAAB" w:rsidR="001C69C5" w:rsidRPr="001C69C5" w:rsidRDefault="001C69C5" w:rsidP="001C69C5">
      <w:r w:rsidRPr="001C69C5">
        <w:rPr>
          <w:b/>
          <w:bCs/>
        </w:rPr>
        <w:t xml:space="preserve">74. </w:t>
      </w:r>
      <w:r w:rsidRPr="001C69C5">
        <w:t xml:space="preserve">İbrahim’in korkusu gidip, kendisine müjde gelince </w:t>
      </w:r>
      <w:proofErr w:type="spellStart"/>
      <w:r w:rsidRPr="001C69C5">
        <w:t>Lût</w:t>
      </w:r>
      <w:proofErr w:type="spellEnd"/>
      <w:r w:rsidRPr="001C69C5">
        <w:t xml:space="preserve"> kavmi</w:t>
      </w:r>
      <w:r>
        <w:t xml:space="preserve"> </w:t>
      </w:r>
      <w:r w:rsidRPr="001C69C5">
        <w:t>hakkında bizim (elçilerimiz)le tartışmaya başladı.</w:t>
      </w:r>
    </w:p>
    <w:p w14:paraId="7F2EA48A" w14:textId="324DF9A5" w:rsidR="001C69C5" w:rsidRPr="001C69C5" w:rsidRDefault="001C69C5" w:rsidP="001C69C5">
      <w:r w:rsidRPr="001C69C5">
        <w:rPr>
          <w:b/>
          <w:bCs/>
        </w:rPr>
        <w:t xml:space="preserve">75. </w:t>
      </w:r>
      <w:r w:rsidRPr="001C69C5">
        <w:t>Çünkü İbrahim yumuşak huylu, çok içli ve Allah’a yönelen</w:t>
      </w:r>
      <w:r>
        <w:t xml:space="preserve"> </w:t>
      </w:r>
      <w:r w:rsidRPr="001C69C5">
        <w:t>bir kimseydi.</w:t>
      </w:r>
    </w:p>
    <w:p w14:paraId="2084A741" w14:textId="77777777" w:rsidR="001C69C5" w:rsidRDefault="001C69C5" w:rsidP="001C69C5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1C69C5">
        <w:rPr>
          <w:b/>
          <w:bCs/>
        </w:rPr>
        <w:t xml:space="preserve">76. </w:t>
      </w:r>
      <w:r w:rsidRPr="001C69C5">
        <w:t>Elçilerimiz, “Ey İbrahim bundan vazgeç! Çünkü Rabbinin</w:t>
      </w:r>
      <w:r>
        <w:t xml:space="preserve"> </w:t>
      </w:r>
      <w:r w:rsidRPr="001C69C5">
        <w:t>emri kesin olarak gelmiştir. Şüphesiz onlara geri döndürülemeyecek</w:t>
      </w:r>
      <w:r>
        <w:t xml:space="preserve"> </w:t>
      </w:r>
      <w:r w:rsidRPr="001C69C5">
        <w:t>bir azap gelecektir” dediler.</w:t>
      </w:r>
      <w:r w:rsidRPr="001C69C5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7327422A" w14:textId="447D9331" w:rsidR="001C69C5" w:rsidRPr="001C69C5" w:rsidRDefault="001C69C5" w:rsidP="001C69C5">
      <w:r w:rsidRPr="001C69C5">
        <w:rPr>
          <w:b/>
          <w:bCs/>
        </w:rPr>
        <w:t xml:space="preserve">77. </w:t>
      </w:r>
      <w:r w:rsidRPr="001C69C5">
        <w:t xml:space="preserve">Elçilerimiz </w:t>
      </w:r>
      <w:proofErr w:type="spellStart"/>
      <w:r w:rsidRPr="001C69C5">
        <w:t>Lût’a</w:t>
      </w:r>
      <w:proofErr w:type="spellEnd"/>
      <w:r w:rsidRPr="001C69C5">
        <w:t xml:space="preserve"> gelince onların yüzünden üzüldü, göğsü</w:t>
      </w:r>
      <w:r>
        <w:t xml:space="preserve"> </w:t>
      </w:r>
      <w:r w:rsidRPr="001C69C5">
        <w:t>daraldı ve “Bu çok zor bir gün” dedi.</w:t>
      </w:r>
    </w:p>
    <w:p w14:paraId="2021C4FA" w14:textId="12516E59" w:rsidR="001C69C5" w:rsidRPr="001C69C5" w:rsidRDefault="001C69C5" w:rsidP="001C69C5">
      <w:r w:rsidRPr="001C69C5">
        <w:rPr>
          <w:b/>
          <w:bCs/>
        </w:rPr>
        <w:t xml:space="preserve">78. </w:t>
      </w:r>
      <w:r w:rsidRPr="001C69C5">
        <w:t>Kavmi, (konuklarıyla çirkin ilişkide bulunmak üzere) ona</w:t>
      </w:r>
      <w:r>
        <w:t xml:space="preserve"> </w:t>
      </w:r>
      <w:r w:rsidRPr="001C69C5">
        <w:t>doğru koşa koşa geldiler. Zaten onlar önceden de bu tür çirkin</w:t>
      </w:r>
      <w:r>
        <w:t xml:space="preserve"> </w:t>
      </w:r>
      <w:r w:rsidRPr="001C69C5">
        <w:t xml:space="preserve">işleri yapıyorlardı. </w:t>
      </w:r>
      <w:proofErr w:type="spellStart"/>
      <w:r w:rsidRPr="001C69C5">
        <w:t>Lût</w:t>
      </w:r>
      <w:proofErr w:type="spellEnd"/>
      <w:r w:rsidRPr="001C69C5">
        <w:t>, dedi ki: “Ey Kavmim! İşte kızlarım.</w:t>
      </w:r>
      <w:r>
        <w:t xml:space="preserve"> </w:t>
      </w:r>
      <w:r w:rsidRPr="001C69C5">
        <w:t>Onlar (</w:t>
      </w:r>
      <w:r w:rsidRPr="001C69C5">
        <w:t>la nikâhlanmanız) sizin için daha temizdir.</w:t>
      </w:r>
      <w:r w:rsidRPr="001C69C5">
        <w:rPr>
          <w:sz w:val="14"/>
          <w:szCs w:val="14"/>
        </w:rPr>
        <w:t>10</w:t>
      </w:r>
      <w:r>
        <w:t xml:space="preserve"> </w:t>
      </w:r>
      <w:r w:rsidRPr="001C69C5">
        <w:t>Allah’a karşı gelmekten sakının ve konuklarıma karşı beni</w:t>
      </w:r>
      <w:r>
        <w:t xml:space="preserve"> </w:t>
      </w:r>
      <w:r w:rsidRPr="001C69C5">
        <w:t>rezil etmeyin. İçinizde hiç aklı başında bir adam yok mu?”</w:t>
      </w:r>
    </w:p>
    <w:p w14:paraId="575EE642" w14:textId="47128B52" w:rsidR="001C69C5" w:rsidRPr="001C69C5" w:rsidRDefault="001C69C5" w:rsidP="001C69C5">
      <w:r w:rsidRPr="001C69C5">
        <w:rPr>
          <w:b/>
          <w:bCs/>
        </w:rPr>
        <w:t xml:space="preserve">79. </w:t>
      </w:r>
      <w:r w:rsidRPr="001C69C5">
        <w:t>Onlar, “İyi biliyorsun ki kızlarında bizim gözümüz yok. Sen</w:t>
      </w:r>
      <w:r>
        <w:t xml:space="preserve"> </w:t>
      </w:r>
      <w:r w:rsidRPr="001C69C5">
        <w:t>bizim ne istediğimizi çok iyi biliyorsun” dediler.</w:t>
      </w:r>
    </w:p>
    <w:p w14:paraId="157CE639" w14:textId="61E32971" w:rsidR="001C69C5" w:rsidRPr="001C69C5" w:rsidRDefault="001C69C5" w:rsidP="001C69C5">
      <w:r w:rsidRPr="001C69C5">
        <w:rPr>
          <w:b/>
          <w:bCs/>
        </w:rPr>
        <w:t xml:space="preserve">80. </w:t>
      </w:r>
      <w:r w:rsidRPr="001C69C5">
        <w:t>(</w:t>
      </w:r>
      <w:proofErr w:type="spellStart"/>
      <w:r w:rsidRPr="001C69C5">
        <w:t>Lût</w:t>
      </w:r>
      <w:proofErr w:type="spellEnd"/>
      <w:r w:rsidRPr="001C69C5">
        <w:t xml:space="preserve"> da:) “Keşke size karşı (koyacak) bir gücüm olsaydı, ya</w:t>
      </w:r>
      <w:r>
        <w:t xml:space="preserve"> </w:t>
      </w:r>
      <w:r w:rsidRPr="001C69C5">
        <w:t>da sağlam bir desteğe dayanabilseydim” dedi.</w:t>
      </w:r>
    </w:p>
    <w:p w14:paraId="15F8D73E" w14:textId="6192AB96" w:rsidR="006C7992" w:rsidRDefault="001C69C5" w:rsidP="001C69C5">
      <w:r w:rsidRPr="001C69C5">
        <w:rPr>
          <w:b/>
          <w:bCs/>
        </w:rPr>
        <w:t xml:space="preserve">81. </w:t>
      </w:r>
      <w:r w:rsidRPr="001C69C5">
        <w:t xml:space="preserve">Konukları şöyle dedi: “Ey </w:t>
      </w:r>
      <w:proofErr w:type="spellStart"/>
      <w:r w:rsidRPr="001C69C5">
        <w:t>Lût</w:t>
      </w:r>
      <w:proofErr w:type="spellEnd"/>
      <w:r w:rsidRPr="001C69C5">
        <w:t>! Biz Rabbinin elçileriyiz. Onlar</w:t>
      </w:r>
      <w:r>
        <w:t xml:space="preserve"> </w:t>
      </w:r>
      <w:r w:rsidRPr="001C69C5">
        <w:t>sana asla ulaşamayacaklar. Geceleyin bir vakitte aileni al</w:t>
      </w:r>
      <w:r>
        <w:t xml:space="preserve"> </w:t>
      </w:r>
      <w:r w:rsidRPr="001C69C5">
        <w:t>götür. İçinizden kimse ardına bakmasın. Ancak karın müstesna.</w:t>
      </w:r>
      <w:r>
        <w:t xml:space="preserve"> </w:t>
      </w:r>
      <w:r w:rsidRPr="001C69C5">
        <w:t>(Onu bırak.) Çünkü onların (kavminin) başına gelecek</w:t>
      </w:r>
      <w:r>
        <w:t xml:space="preserve"> </w:t>
      </w:r>
      <w:r w:rsidRPr="001C69C5">
        <w:t xml:space="preserve">olan azap, onun başına da gelecektir. Onların </w:t>
      </w:r>
      <w:r w:rsidRPr="001C69C5">
        <w:t>azapla</w:t>
      </w:r>
      <w:r w:rsidRPr="001C69C5">
        <w:t xml:space="preserve"> buluşma</w:t>
      </w:r>
      <w:r>
        <w:t xml:space="preserve"> </w:t>
      </w:r>
      <w:r w:rsidRPr="001C69C5">
        <w:t>zamanı sabahtır. Sabah yakın değil midir?!”</w:t>
      </w:r>
    </w:p>
    <w:p w14:paraId="27F6FD76" w14:textId="07A506B3" w:rsidR="001C69C5" w:rsidRPr="001C69C5" w:rsidRDefault="001C69C5" w:rsidP="001C69C5">
      <w:pPr>
        <w:rPr>
          <w:i/>
          <w:iCs/>
          <w:sz w:val="18"/>
          <w:szCs w:val="18"/>
        </w:rPr>
      </w:pPr>
      <w:proofErr w:type="gramStart"/>
      <w:r w:rsidRPr="001C69C5">
        <w:rPr>
          <w:i/>
          <w:iCs/>
          <w:sz w:val="18"/>
          <w:szCs w:val="18"/>
        </w:rPr>
        <w:t>10 .</w:t>
      </w:r>
      <w:proofErr w:type="gramEnd"/>
      <w:r w:rsidRPr="001C69C5">
        <w:rPr>
          <w:i/>
          <w:iCs/>
          <w:sz w:val="18"/>
          <w:szCs w:val="18"/>
        </w:rPr>
        <w:t xml:space="preserve"> Bir peygamber, gönderildiği kavmin manevî babası sayılır. Bu itibarla gönderildiği</w:t>
      </w:r>
      <w:r>
        <w:rPr>
          <w:i/>
          <w:iCs/>
          <w:sz w:val="18"/>
          <w:szCs w:val="18"/>
        </w:rPr>
        <w:t xml:space="preserve"> </w:t>
      </w:r>
      <w:r w:rsidRPr="001C69C5">
        <w:rPr>
          <w:i/>
          <w:iCs/>
          <w:sz w:val="18"/>
          <w:szCs w:val="18"/>
        </w:rPr>
        <w:t xml:space="preserve">toplumun kadınları o peygamberin manevî kızları mesabesindedir. Burada </w:t>
      </w:r>
      <w:proofErr w:type="spellStart"/>
      <w:r w:rsidRPr="001C69C5">
        <w:rPr>
          <w:i/>
          <w:iCs/>
          <w:sz w:val="18"/>
          <w:szCs w:val="18"/>
        </w:rPr>
        <w:t>Lût</w:t>
      </w:r>
      <w:proofErr w:type="spellEnd"/>
      <w:r>
        <w:rPr>
          <w:i/>
          <w:iCs/>
          <w:sz w:val="18"/>
          <w:szCs w:val="18"/>
        </w:rPr>
        <w:t xml:space="preserve"> </w:t>
      </w:r>
      <w:r w:rsidRPr="001C69C5">
        <w:rPr>
          <w:i/>
          <w:iCs/>
          <w:sz w:val="18"/>
          <w:szCs w:val="18"/>
        </w:rPr>
        <w:t>Peygamber, kavmini içine düştükleri cinsel sapıklığı (erkeğin erkekle cinsel ilişkisi)</w:t>
      </w:r>
      <w:r>
        <w:rPr>
          <w:i/>
          <w:iCs/>
          <w:sz w:val="18"/>
          <w:szCs w:val="18"/>
        </w:rPr>
        <w:t xml:space="preserve"> </w:t>
      </w:r>
      <w:r w:rsidRPr="001C69C5">
        <w:rPr>
          <w:i/>
          <w:iCs/>
          <w:sz w:val="18"/>
          <w:szCs w:val="18"/>
        </w:rPr>
        <w:t>terk edip meşru ve doğal ilişkiye dönmeleri ve kadınlarla nikâhlanmaları konusunda</w:t>
      </w:r>
      <w:r>
        <w:rPr>
          <w:i/>
          <w:iCs/>
          <w:sz w:val="18"/>
          <w:szCs w:val="18"/>
        </w:rPr>
        <w:t xml:space="preserve"> </w:t>
      </w:r>
      <w:r w:rsidRPr="001C69C5">
        <w:rPr>
          <w:i/>
          <w:iCs/>
          <w:sz w:val="18"/>
          <w:szCs w:val="18"/>
        </w:rPr>
        <w:t>uyarmaktadır.</w:t>
      </w:r>
    </w:p>
    <w:p w14:paraId="32DC06DE" w14:textId="77777777" w:rsidR="001C69C5" w:rsidRDefault="001C69C5" w:rsidP="001C69C5"/>
    <w:sectPr w:rsidR="001C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C5"/>
    <w:rsid w:val="001C69C5"/>
    <w:rsid w:val="006C7992"/>
    <w:rsid w:val="0085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ECA2"/>
  <w15:chartTrackingRefBased/>
  <w15:docId w15:val="{002F2749-2667-4B8C-8FCA-65E0FE93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C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C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C6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C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C6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C6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C6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C6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C6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C6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C6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C6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C69C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C69C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C69C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C69C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C69C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C69C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C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C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C6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C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C6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C69C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C69C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C69C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C6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C69C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C69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2024-09-13T10:45:00Z</dcterms:created>
  <dcterms:modified xsi:type="dcterms:W3CDTF">2024-09-13T10:46:00Z</dcterms:modified>
</cp:coreProperties>
</file>