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5294B" w14:textId="21DEAF10" w:rsidR="002A7AE5" w:rsidRPr="002A7AE5" w:rsidRDefault="002A7AE5" w:rsidP="002A7AE5">
      <w:r w:rsidRPr="002A7AE5">
        <w:rPr>
          <w:b/>
          <w:bCs/>
        </w:rPr>
        <w:t xml:space="preserve">89. </w:t>
      </w:r>
      <w:r w:rsidRPr="002A7AE5">
        <w:t xml:space="preserve">“Ey Kavmim! Bana karşı olan düşmanlığınız, </w:t>
      </w:r>
      <w:proofErr w:type="spellStart"/>
      <w:r w:rsidRPr="002A7AE5">
        <w:t>Nûh</w:t>
      </w:r>
      <w:proofErr w:type="spellEnd"/>
      <w:r w:rsidRPr="002A7AE5">
        <w:t xml:space="preserve"> </w:t>
      </w:r>
      <w:r w:rsidRPr="002A7AE5">
        <w:t>kavminin</w:t>
      </w:r>
      <w:r>
        <w:t xml:space="preserve"> </w:t>
      </w:r>
      <w:r w:rsidRPr="002A7AE5">
        <w:t xml:space="preserve">veya Hûd </w:t>
      </w:r>
      <w:proofErr w:type="gramStart"/>
      <w:r w:rsidRPr="002A7AE5">
        <w:t>kavminin,</w:t>
      </w:r>
      <w:proofErr w:type="gramEnd"/>
      <w:r w:rsidRPr="002A7AE5">
        <w:t xml:space="preserve"> yahut Salih kavminin başına gelenin</w:t>
      </w:r>
      <w:r>
        <w:t xml:space="preserve"> </w:t>
      </w:r>
      <w:r w:rsidRPr="002A7AE5">
        <w:t>benzeri gibi bir felaketi sakın sizin de başınıza getirmesin.</w:t>
      </w:r>
      <w:r>
        <w:t xml:space="preserve"> </w:t>
      </w:r>
      <w:r w:rsidRPr="002A7AE5">
        <w:t xml:space="preserve">(Ve unutmayın ki) </w:t>
      </w:r>
      <w:proofErr w:type="spellStart"/>
      <w:r w:rsidRPr="002A7AE5">
        <w:t>Lût</w:t>
      </w:r>
      <w:proofErr w:type="spellEnd"/>
      <w:r w:rsidRPr="002A7AE5">
        <w:t xml:space="preserve"> kavmi sizden uzak değildir.”</w:t>
      </w:r>
    </w:p>
    <w:p w14:paraId="10BC4E65" w14:textId="58654A3E" w:rsidR="002A7AE5" w:rsidRPr="002A7AE5" w:rsidRDefault="002A7AE5" w:rsidP="002A7AE5">
      <w:r w:rsidRPr="002A7AE5">
        <w:rPr>
          <w:b/>
          <w:bCs/>
        </w:rPr>
        <w:t xml:space="preserve">90. </w:t>
      </w:r>
      <w:r w:rsidRPr="002A7AE5">
        <w:t>“Rabbinizden bağışlanma dileyin, sonra O’na tövbe edin.</w:t>
      </w:r>
      <w:r>
        <w:t xml:space="preserve"> </w:t>
      </w:r>
      <w:r w:rsidRPr="002A7AE5">
        <w:t>Şüphesiz Rabbim çok merhametlidir, çok sevendir.”</w:t>
      </w:r>
    </w:p>
    <w:p w14:paraId="715D09DC" w14:textId="2E0F8B87" w:rsidR="002A7AE5" w:rsidRPr="002A7AE5" w:rsidRDefault="002A7AE5" w:rsidP="002A7AE5">
      <w:r w:rsidRPr="002A7AE5">
        <w:rPr>
          <w:b/>
          <w:bCs/>
        </w:rPr>
        <w:t xml:space="preserve">91. </w:t>
      </w:r>
      <w:r w:rsidRPr="002A7AE5">
        <w:t xml:space="preserve">Dediler ki: “Ey </w:t>
      </w:r>
      <w:proofErr w:type="spellStart"/>
      <w:r w:rsidRPr="002A7AE5">
        <w:t>Şu’ayb</w:t>
      </w:r>
      <w:proofErr w:type="spellEnd"/>
      <w:r w:rsidRPr="002A7AE5">
        <w:t>! Dediklerinin çoğunu anlamıyoruz.</w:t>
      </w:r>
      <w:r>
        <w:t xml:space="preserve"> </w:t>
      </w:r>
      <w:r w:rsidRPr="002A7AE5">
        <w:t>Hem biz seni aramızda zayıf görüyoruz. Eğer kabilen olmasaydı,</w:t>
      </w:r>
      <w:r>
        <w:t xml:space="preserve"> </w:t>
      </w:r>
      <w:r w:rsidRPr="002A7AE5">
        <w:t>seni taşa tutardık. Zaten sen bizce itibarlı biri değilsin.”</w:t>
      </w:r>
    </w:p>
    <w:p w14:paraId="21976AA8" w14:textId="59A797E3" w:rsidR="002A7AE5" w:rsidRPr="002A7AE5" w:rsidRDefault="002A7AE5" w:rsidP="002A7AE5">
      <w:r w:rsidRPr="002A7AE5">
        <w:rPr>
          <w:b/>
          <w:bCs/>
        </w:rPr>
        <w:t xml:space="preserve">92. </w:t>
      </w:r>
      <w:proofErr w:type="spellStart"/>
      <w:r w:rsidRPr="002A7AE5">
        <w:t>Şu’ayb</w:t>
      </w:r>
      <w:proofErr w:type="spellEnd"/>
      <w:r w:rsidRPr="002A7AE5">
        <w:t>, şöyle dedi: “Ey kavmim! Benim kabilem sizce</w:t>
      </w:r>
      <w:r>
        <w:t xml:space="preserve"> </w:t>
      </w:r>
      <w:r w:rsidRPr="002A7AE5">
        <w:t>Allah’tan daha itibarlı mı ki, O’na sırt çevirdiniz. Şüphesiz</w:t>
      </w:r>
      <w:r>
        <w:t xml:space="preserve"> </w:t>
      </w:r>
      <w:r w:rsidRPr="002A7AE5">
        <w:t>Rabbim sizin yaptıklarınızı kuşatmıştır.”</w:t>
      </w:r>
      <w:r w:rsidRPr="002A7AE5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2A7AE5">
        <w:rPr>
          <w:b/>
          <w:bCs/>
        </w:rPr>
        <w:t xml:space="preserve">93. </w:t>
      </w:r>
      <w:r w:rsidRPr="002A7AE5">
        <w:t>“Ey Kavmim! Elinizden geleni yapın. Şüphesiz ben de</w:t>
      </w:r>
      <w:r>
        <w:t xml:space="preserve"> </w:t>
      </w:r>
      <w:r w:rsidRPr="002A7AE5">
        <w:t>(elimden geleni) yapacağım. Rezil edici azabın kime geleceğini</w:t>
      </w:r>
      <w:r>
        <w:t xml:space="preserve"> </w:t>
      </w:r>
      <w:r w:rsidRPr="002A7AE5">
        <w:t>ve kimin yalancı olduğunu yakında bileceksiniz. Gözleyin.</w:t>
      </w:r>
      <w:r>
        <w:t xml:space="preserve"> </w:t>
      </w:r>
      <w:r w:rsidRPr="002A7AE5">
        <w:t xml:space="preserve">Şüphesiz ben de </w:t>
      </w:r>
      <w:proofErr w:type="gramStart"/>
      <w:r w:rsidRPr="002A7AE5">
        <w:t>sizinle beraber</w:t>
      </w:r>
      <w:proofErr w:type="gramEnd"/>
      <w:r w:rsidRPr="002A7AE5">
        <w:t xml:space="preserve"> gözlüyorum.”</w:t>
      </w:r>
    </w:p>
    <w:p w14:paraId="47CFE98F" w14:textId="6CB58E76" w:rsidR="002A7AE5" w:rsidRPr="002A7AE5" w:rsidRDefault="002A7AE5" w:rsidP="002A7AE5">
      <w:r w:rsidRPr="002A7AE5">
        <w:rPr>
          <w:b/>
          <w:bCs/>
        </w:rPr>
        <w:t xml:space="preserve">94. </w:t>
      </w:r>
      <w:r w:rsidRPr="002A7AE5">
        <w:t xml:space="preserve">(Azap) emrimiz gelince, </w:t>
      </w:r>
      <w:proofErr w:type="spellStart"/>
      <w:r w:rsidRPr="002A7AE5">
        <w:t>Şu’ayb’ı</w:t>
      </w:r>
      <w:proofErr w:type="spellEnd"/>
      <w:r w:rsidRPr="002A7AE5">
        <w:t xml:space="preserve"> ve </w:t>
      </w:r>
      <w:proofErr w:type="gramStart"/>
      <w:r w:rsidRPr="002A7AE5">
        <w:t>onunla birlikte</w:t>
      </w:r>
      <w:proofErr w:type="gramEnd"/>
      <w:r w:rsidRPr="002A7AE5">
        <w:t xml:space="preserve"> iman</w:t>
      </w:r>
      <w:r>
        <w:t xml:space="preserve"> </w:t>
      </w:r>
      <w:r w:rsidRPr="002A7AE5">
        <w:t>edenleri, katımızdan bir rahmetle kurtardık. Zulmedenleri</w:t>
      </w:r>
      <w:r>
        <w:t xml:space="preserve"> </w:t>
      </w:r>
      <w:r w:rsidRPr="002A7AE5">
        <w:t>ise o korkunç (uğultulu) ses yakaladı da yurtlarında diz</w:t>
      </w:r>
      <w:r>
        <w:t xml:space="preserve"> </w:t>
      </w:r>
      <w:r w:rsidRPr="002A7AE5">
        <w:t xml:space="preserve">üstü </w:t>
      </w:r>
      <w:r w:rsidRPr="002A7AE5">
        <w:t>çöke kaldılar</w:t>
      </w:r>
      <w:r w:rsidRPr="002A7AE5">
        <w:t>.</w:t>
      </w:r>
    </w:p>
    <w:p w14:paraId="45605392" w14:textId="4DA6A34B" w:rsidR="002A7AE5" w:rsidRPr="002A7AE5" w:rsidRDefault="002A7AE5" w:rsidP="002A7AE5">
      <w:r w:rsidRPr="002A7AE5">
        <w:rPr>
          <w:b/>
          <w:bCs/>
        </w:rPr>
        <w:t xml:space="preserve">95. </w:t>
      </w:r>
      <w:r w:rsidRPr="002A7AE5">
        <w:t xml:space="preserve">Sanki orada hiç yaşamamışlardı. Biliniz ki </w:t>
      </w:r>
      <w:proofErr w:type="spellStart"/>
      <w:r w:rsidRPr="002A7AE5">
        <w:t>Semûd</w:t>
      </w:r>
      <w:proofErr w:type="spellEnd"/>
      <w:r w:rsidRPr="002A7AE5">
        <w:t xml:space="preserve"> kavmi</w:t>
      </w:r>
      <w:r>
        <w:t xml:space="preserve"> </w:t>
      </w:r>
      <w:r w:rsidRPr="002A7AE5">
        <w:t xml:space="preserve">Allah’ın rahmetinden uzaklaştığı gibi </w:t>
      </w:r>
      <w:proofErr w:type="spellStart"/>
      <w:r w:rsidRPr="002A7AE5">
        <w:t>Medyen</w:t>
      </w:r>
      <w:proofErr w:type="spellEnd"/>
      <w:r w:rsidRPr="002A7AE5">
        <w:t xml:space="preserve"> halkı da uzaklaştı.</w:t>
      </w:r>
    </w:p>
    <w:p w14:paraId="22963092" w14:textId="4BB64C07" w:rsidR="007D2D7A" w:rsidRDefault="002A7AE5" w:rsidP="002A7AE5">
      <w:pPr>
        <w:rPr>
          <w:sz w:val="14"/>
          <w:szCs w:val="14"/>
        </w:rPr>
      </w:pPr>
      <w:r w:rsidRPr="002A7AE5">
        <w:rPr>
          <w:b/>
          <w:bCs/>
        </w:rPr>
        <w:t xml:space="preserve">96, 97. </w:t>
      </w:r>
      <w:r w:rsidRPr="002A7AE5">
        <w:t>Ant olsun</w:t>
      </w:r>
      <w:r w:rsidRPr="002A7AE5">
        <w:t>, biz Musa’yı mucizelerimizle ve (özellikle, üstünlüğü)</w:t>
      </w:r>
      <w:r>
        <w:t xml:space="preserve"> </w:t>
      </w:r>
      <w:r w:rsidRPr="002A7AE5">
        <w:t>apaçık (asanın yılana dönüştüğü) mucize ile Firavun’a</w:t>
      </w:r>
      <w:r>
        <w:t xml:space="preserve"> </w:t>
      </w:r>
      <w:r w:rsidRPr="002A7AE5">
        <w:t>ve onun ileri gelen adamlarına peygamber gönderdik de ileri</w:t>
      </w:r>
      <w:r>
        <w:t xml:space="preserve"> </w:t>
      </w:r>
      <w:r w:rsidRPr="002A7AE5">
        <w:t>gelenler Firavun’un emrine uydular. Hâlbuki Firavun’un</w:t>
      </w:r>
      <w:r>
        <w:t xml:space="preserve"> </w:t>
      </w:r>
      <w:r w:rsidRPr="002A7AE5">
        <w:t>emri doğru değildi.</w:t>
      </w:r>
      <w:r w:rsidRPr="002A7AE5">
        <w:rPr>
          <w:sz w:val="14"/>
          <w:szCs w:val="14"/>
        </w:rPr>
        <w:t>11</w:t>
      </w:r>
    </w:p>
    <w:p w14:paraId="3E91D85B" w14:textId="63E62E6B" w:rsidR="002A7AE5" w:rsidRDefault="002A7AE5" w:rsidP="002A7AE5">
      <w:pPr>
        <w:rPr>
          <w:i/>
          <w:iCs/>
          <w:sz w:val="18"/>
          <w:szCs w:val="18"/>
        </w:rPr>
      </w:pPr>
      <w:proofErr w:type="gramStart"/>
      <w:r w:rsidRPr="002A7AE5">
        <w:rPr>
          <w:i/>
          <w:iCs/>
          <w:sz w:val="18"/>
          <w:szCs w:val="18"/>
        </w:rPr>
        <w:t>11</w:t>
      </w:r>
      <w:r>
        <w:rPr>
          <w:i/>
          <w:iCs/>
          <w:sz w:val="18"/>
          <w:szCs w:val="18"/>
        </w:rPr>
        <w:t xml:space="preserve"> </w:t>
      </w:r>
      <w:r w:rsidRPr="002A7AE5">
        <w:rPr>
          <w:i/>
          <w:iCs/>
          <w:sz w:val="18"/>
          <w:szCs w:val="18"/>
        </w:rPr>
        <w:t>.</w:t>
      </w:r>
      <w:proofErr w:type="gramEnd"/>
      <w:r w:rsidRPr="002A7AE5">
        <w:rPr>
          <w:i/>
          <w:iCs/>
          <w:sz w:val="18"/>
          <w:szCs w:val="18"/>
        </w:rPr>
        <w:t xml:space="preserve"> Musa (</w:t>
      </w:r>
      <w:proofErr w:type="spellStart"/>
      <w:r w:rsidRPr="002A7AE5">
        <w:rPr>
          <w:i/>
          <w:iCs/>
          <w:sz w:val="18"/>
          <w:szCs w:val="18"/>
        </w:rPr>
        <w:t>a.s</w:t>
      </w:r>
      <w:proofErr w:type="spellEnd"/>
      <w:r w:rsidRPr="002A7AE5">
        <w:rPr>
          <w:i/>
          <w:iCs/>
          <w:sz w:val="18"/>
          <w:szCs w:val="18"/>
        </w:rPr>
        <w:t>) Firavun’a gidip Allah’ın ibadete layık tek ilah olduğu gerçeğini tebliğ edince,</w:t>
      </w:r>
      <w:r>
        <w:rPr>
          <w:i/>
          <w:iCs/>
          <w:sz w:val="18"/>
          <w:szCs w:val="18"/>
        </w:rPr>
        <w:t xml:space="preserve"> </w:t>
      </w:r>
      <w:r w:rsidRPr="002A7AE5">
        <w:rPr>
          <w:i/>
          <w:iCs/>
          <w:sz w:val="18"/>
          <w:szCs w:val="18"/>
        </w:rPr>
        <w:t>Firavun ve çevresindeki ileri gelenler onu yalanlamış ve kendisinin ilah olduğu fikrinde</w:t>
      </w:r>
      <w:r>
        <w:rPr>
          <w:i/>
          <w:iCs/>
          <w:sz w:val="18"/>
          <w:szCs w:val="18"/>
        </w:rPr>
        <w:t xml:space="preserve"> </w:t>
      </w:r>
      <w:r w:rsidRPr="002A7AE5">
        <w:rPr>
          <w:i/>
          <w:iCs/>
          <w:sz w:val="18"/>
          <w:szCs w:val="18"/>
        </w:rPr>
        <w:t>ısrar etmişti. Firavun bununla da kalmayıp halka kendi görüşüne uymalarını</w:t>
      </w:r>
      <w:r>
        <w:rPr>
          <w:i/>
          <w:iCs/>
          <w:sz w:val="18"/>
          <w:szCs w:val="18"/>
        </w:rPr>
        <w:t xml:space="preserve"> </w:t>
      </w:r>
      <w:r w:rsidRPr="002A7AE5">
        <w:rPr>
          <w:i/>
          <w:iCs/>
          <w:sz w:val="18"/>
          <w:szCs w:val="18"/>
        </w:rPr>
        <w:t>emretmişti. Halk da Allah’ın Musa (</w:t>
      </w:r>
      <w:proofErr w:type="spellStart"/>
      <w:r w:rsidRPr="002A7AE5">
        <w:rPr>
          <w:i/>
          <w:iCs/>
          <w:sz w:val="18"/>
          <w:szCs w:val="18"/>
        </w:rPr>
        <w:t>a.s</w:t>
      </w:r>
      <w:proofErr w:type="spellEnd"/>
      <w:r w:rsidRPr="002A7AE5">
        <w:rPr>
          <w:i/>
          <w:iCs/>
          <w:sz w:val="18"/>
          <w:szCs w:val="18"/>
        </w:rPr>
        <w:t>) aracılığı ile gönderdiği Allah’a iman emrine</w:t>
      </w:r>
      <w:r>
        <w:rPr>
          <w:i/>
          <w:iCs/>
          <w:sz w:val="18"/>
          <w:szCs w:val="18"/>
        </w:rPr>
        <w:t xml:space="preserve"> </w:t>
      </w:r>
      <w:r w:rsidRPr="002A7AE5">
        <w:rPr>
          <w:i/>
          <w:iCs/>
          <w:sz w:val="18"/>
          <w:szCs w:val="18"/>
        </w:rPr>
        <w:t>değil, Firavun’un sapkın emrine uymuşlardı.</w:t>
      </w:r>
    </w:p>
    <w:p w14:paraId="70A8A6DD" w14:textId="77777777" w:rsidR="002A7AE5" w:rsidRPr="002A7AE5" w:rsidRDefault="002A7AE5" w:rsidP="002A7AE5">
      <w:pPr>
        <w:rPr>
          <w:i/>
          <w:iCs/>
          <w:sz w:val="18"/>
          <w:szCs w:val="18"/>
        </w:rPr>
      </w:pPr>
    </w:p>
    <w:sectPr w:rsidR="002A7AE5" w:rsidRPr="002A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5"/>
    <w:rsid w:val="002A7AE5"/>
    <w:rsid w:val="007D2D7A"/>
    <w:rsid w:val="008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937B"/>
  <w15:chartTrackingRefBased/>
  <w15:docId w15:val="{7760944D-E617-445E-A9CD-1B5FC05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7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7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7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7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7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7AE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7AE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7A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7A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7A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7A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7A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7A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7AE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7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7AE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7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2024-09-13T10:48:00Z</dcterms:created>
  <dcterms:modified xsi:type="dcterms:W3CDTF">2024-09-13T10:50:00Z</dcterms:modified>
</cp:coreProperties>
</file>