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A1FB9" w14:textId="626F8FC3" w:rsidR="005D57FB" w:rsidRPr="005D57FB" w:rsidRDefault="005D57FB" w:rsidP="005D57FB">
      <w:r w:rsidRPr="005D57FB">
        <w:rPr>
          <w:b/>
          <w:bCs/>
        </w:rPr>
        <w:t xml:space="preserve">35. </w:t>
      </w:r>
      <w:r w:rsidRPr="005D57FB">
        <w:t xml:space="preserve">Allah’a karşı gelmekten sakınanlara </w:t>
      </w:r>
      <w:proofErr w:type="spellStart"/>
      <w:r w:rsidRPr="005D57FB">
        <w:t>va</w:t>
      </w:r>
      <w:r>
        <w:t>d</w:t>
      </w:r>
      <w:r w:rsidRPr="005D57FB">
        <w:t>olunan</w:t>
      </w:r>
      <w:proofErr w:type="spellEnd"/>
      <w:r w:rsidRPr="005D57FB">
        <w:t xml:space="preserve"> cennetin durumu</w:t>
      </w:r>
      <w:r>
        <w:t xml:space="preserve"> </w:t>
      </w:r>
      <w:r w:rsidRPr="005D57FB">
        <w:t>şudur: Onun içinden ırmaklar akar, yemişleri ve gölgeleri devamlıdır. İşte bu, Allah’a karşı gelmekten sakınanların</w:t>
      </w:r>
      <w:r>
        <w:t xml:space="preserve"> </w:t>
      </w:r>
      <w:r w:rsidRPr="005D57FB">
        <w:t>sonudur. İnkâr edenlerin sonu ise ateştir.</w:t>
      </w:r>
    </w:p>
    <w:p w14:paraId="0AB8F86B" w14:textId="54EF24BD" w:rsidR="005D57FB" w:rsidRPr="005D57FB" w:rsidRDefault="005D57FB" w:rsidP="005D57FB">
      <w:r w:rsidRPr="005D57FB">
        <w:rPr>
          <w:b/>
          <w:bCs/>
        </w:rPr>
        <w:t xml:space="preserve">36. </w:t>
      </w:r>
      <w:r w:rsidRPr="005D57FB">
        <w:t>Kendilerine kitap verdiğimiz kimseler, sana indirilen Kur’an</w:t>
      </w:r>
      <w:r>
        <w:t xml:space="preserve"> </w:t>
      </w:r>
      <w:r w:rsidRPr="005D57FB">
        <w:t>ile sevinirler. Fakat (senin aleyhinde olan) gruplardan onun</w:t>
      </w:r>
      <w:r>
        <w:t xml:space="preserve"> </w:t>
      </w:r>
      <w:r w:rsidRPr="005D57FB">
        <w:t>bir kısmını inkâr edenler de vardır. De ki: “Ben ancak Allah’a</w:t>
      </w:r>
      <w:r>
        <w:t xml:space="preserve"> </w:t>
      </w:r>
      <w:r w:rsidRPr="005D57FB">
        <w:t>kulluk etmek ve O’na ortak koşmamakla emrolundum. Ben</w:t>
      </w:r>
      <w:r>
        <w:t xml:space="preserve"> </w:t>
      </w:r>
      <w:r w:rsidRPr="005D57FB">
        <w:t>yalnız O’na çağırıyorum ve dönüşüm de yalnız O’nadır.”</w:t>
      </w:r>
    </w:p>
    <w:p w14:paraId="25176507" w14:textId="23F9923D" w:rsidR="005D57FB" w:rsidRPr="005D57FB" w:rsidRDefault="005D57FB" w:rsidP="005D57FB">
      <w:r w:rsidRPr="005D57FB">
        <w:rPr>
          <w:b/>
          <w:bCs/>
        </w:rPr>
        <w:t xml:space="preserve">37. </w:t>
      </w:r>
      <w:r w:rsidRPr="005D57FB">
        <w:t>Böylece biz onu (Kur’an’ı) Arapça bir hüküm olarak indirdik.</w:t>
      </w:r>
      <w:r>
        <w:t xml:space="preserve"> </w:t>
      </w:r>
      <w:r w:rsidRPr="005D57FB">
        <w:t>Sana gelen bu ilimden sonra eğer sen onların heva ve</w:t>
      </w:r>
      <w:r>
        <w:t xml:space="preserve"> </w:t>
      </w:r>
      <w:r w:rsidRPr="005D57FB">
        <w:t>heveslerine uyarsan, Allah tarafından senin için ne bir dost</w:t>
      </w:r>
      <w:r>
        <w:t xml:space="preserve"> </w:t>
      </w:r>
      <w:r w:rsidRPr="005D57FB">
        <w:t>vardır ne de bir koruyucu.</w:t>
      </w:r>
    </w:p>
    <w:p w14:paraId="1A12130F" w14:textId="45A2A0C2" w:rsidR="005D57FB" w:rsidRPr="005D57FB" w:rsidRDefault="005D57FB" w:rsidP="005D57FB">
      <w:r w:rsidRPr="005D57FB">
        <w:rPr>
          <w:b/>
          <w:bCs/>
        </w:rPr>
        <w:t xml:space="preserve">38. </w:t>
      </w:r>
      <w:r w:rsidRPr="005D57FB">
        <w:t>Ant olsun, senden önce de peygamberler gönderdik. Onlara</w:t>
      </w:r>
      <w:r>
        <w:t xml:space="preserve"> </w:t>
      </w:r>
      <w:r w:rsidRPr="005D57FB">
        <w:t>da eşler ve çocuklar verdik. Allah’ın izni olmadan hiçbir</w:t>
      </w:r>
      <w:r>
        <w:t xml:space="preserve"> </w:t>
      </w:r>
      <w:r w:rsidRPr="005D57FB">
        <w:t>peygamber bir mucize getiremez. Her ecelin (vadenin) bir</w:t>
      </w:r>
      <w:r>
        <w:t xml:space="preserve"> </w:t>
      </w:r>
      <w:r w:rsidRPr="005D57FB">
        <w:t>yazısı vardır.</w:t>
      </w:r>
      <w:r w:rsidRPr="005D57FB">
        <w:rPr>
          <w:sz w:val="14"/>
          <w:szCs w:val="14"/>
        </w:rPr>
        <w:t>6</w:t>
      </w:r>
    </w:p>
    <w:p w14:paraId="28C73C79" w14:textId="21D47568" w:rsidR="005D57FB" w:rsidRPr="005D57FB" w:rsidRDefault="005D57FB" w:rsidP="005D57FB">
      <w:r w:rsidRPr="005D57FB">
        <w:rPr>
          <w:b/>
          <w:bCs/>
        </w:rPr>
        <w:t xml:space="preserve">39. </w:t>
      </w:r>
      <w:r w:rsidRPr="005D57FB">
        <w:t>Allah, dilediğini siler, dilediğini de sabit kılıp bırakır. Ana kitap</w:t>
      </w:r>
      <w:r>
        <w:t xml:space="preserve"> </w:t>
      </w:r>
      <w:r w:rsidRPr="005D57FB">
        <w:t>(</w:t>
      </w:r>
      <w:proofErr w:type="spellStart"/>
      <w:r w:rsidRPr="005D57FB">
        <w:t>Levh</w:t>
      </w:r>
      <w:proofErr w:type="spellEnd"/>
      <w:r w:rsidRPr="005D57FB">
        <w:t>-i Mahfuz) O’nun yanındadır.</w:t>
      </w:r>
    </w:p>
    <w:p w14:paraId="0C451067" w14:textId="7F6C62B4" w:rsidR="005D57FB" w:rsidRPr="005D57FB" w:rsidRDefault="005D57FB" w:rsidP="005D57FB">
      <w:r w:rsidRPr="005D57FB">
        <w:rPr>
          <w:b/>
          <w:bCs/>
        </w:rPr>
        <w:t xml:space="preserve">40. </w:t>
      </w:r>
      <w:r w:rsidRPr="005D57FB">
        <w:t>Onlara vadettiğimiz azabın bir kısmını sana göstersek de</w:t>
      </w:r>
      <w:r>
        <w:t xml:space="preserve"> </w:t>
      </w:r>
      <w:r w:rsidRPr="005D57FB">
        <w:t>(göstermeden) senin ruhunu alsak da senin görevin sadece tebliğ etmektir. Hesap görmek ise bize aittir.</w:t>
      </w:r>
      <w:r w:rsidRPr="005D57FB">
        <w:rPr>
          <w:sz w:val="14"/>
          <w:szCs w:val="14"/>
        </w:rPr>
        <w:t>7</w:t>
      </w:r>
    </w:p>
    <w:p w14:paraId="0AFF6F8F" w14:textId="2F114BD0" w:rsidR="005D57FB" w:rsidRPr="005D57FB" w:rsidRDefault="005D57FB" w:rsidP="005D57FB">
      <w:r w:rsidRPr="005D57FB">
        <w:rPr>
          <w:b/>
          <w:bCs/>
        </w:rPr>
        <w:t xml:space="preserve">41. </w:t>
      </w:r>
      <w:r w:rsidRPr="005D57FB">
        <w:t>Onlar, bizim yeryüzüne (kudretimizle) gelip onu etrafından</w:t>
      </w:r>
      <w:r>
        <w:t xml:space="preserve"> </w:t>
      </w:r>
      <w:r w:rsidRPr="005D57FB">
        <w:t>eksilttiğimizi görmediler mi? Allah, hükmeder. O’nun</w:t>
      </w:r>
      <w:r>
        <w:t xml:space="preserve"> </w:t>
      </w:r>
      <w:r w:rsidRPr="005D57FB">
        <w:t>hükmünü bozacak hiçbir kimse yoktur. O, hesabı çabuk görendir.</w:t>
      </w:r>
    </w:p>
    <w:p w14:paraId="62E67C85" w14:textId="72584999" w:rsidR="000B59A0" w:rsidRDefault="005D57FB" w:rsidP="005D57FB">
      <w:r w:rsidRPr="005D57FB">
        <w:rPr>
          <w:b/>
          <w:bCs/>
        </w:rPr>
        <w:t xml:space="preserve">42. </w:t>
      </w:r>
      <w:r w:rsidRPr="005D57FB">
        <w:t>Onlardan öncekiler de tuzak kurmuşlardı. Bütün tuzaklar</w:t>
      </w:r>
      <w:r>
        <w:t xml:space="preserve"> </w:t>
      </w:r>
      <w:r w:rsidRPr="005D57FB">
        <w:t>Allah’a aittir. O, her nefsin kazandığını bilir. İnkâr edenler de</w:t>
      </w:r>
      <w:r>
        <w:t xml:space="preserve"> </w:t>
      </w:r>
      <w:r w:rsidRPr="005D57FB">
        <w:t>dünya yurdunun sonunun kime ait olduğunu bileceklerdir.</w:t>
      </w:r>
    </w:p>
    <w:p w14:paraId="6A9530F7" w14:textId="30C1C4F8" w:rsidR="00A244F9" w:rsidRPr="00A244F9" w:rsidRDefault="00A244F9" w:rsidP="00A244F9">
      <w:pPr>
        <w:rPr>
          <w:i/>
          <w:iCs/>
          <w:sz w:val="18"/>
          <w:szCs w:val="18"/>
        </w:rPr>
      </w:pPr>
      <w:proofErr w:type="gramStart"/>
      <w:r w:rsidRPr="00A244F9">
        <w:rPr>
          <w:i/>
          <w:iCs/>
          <w:sz w:val="18"/>
          <w:szCs w:val="18"/>
        </w:rPr>
        <w:t>6</w:t>
      </w:r>
      <w:r>
        <w:rPr>
          <w:i/>
          <w:iCs/>
          <w:sz w:val="18"/>
          <w:szCs w:val="18"/>
        </w:rPr>
        <w:t xml:space="preserve"> </w:t>
      </w:r>
      <w:r w:rsidRPr="00A244F9">
        <w:rPr>
          <w:i/>
          <w:iCs/>
          <w:sz w:val="18"/>
          <w:szCs w:val="18"/>
        </w:rPr>
        <w:t>.</w:t>
      </w:r>
      <w:proofErr w:type="gramEnd"/>
      <w:r w:rsidRPr="00A244F9">
        <w:rPr>
          <w:i/>
          <w:iCs/>
          <w:sz w:val="18"/>
          <w:szCs w:val="18"/>
        </w:rPr>
        <w:t xml:space="preserve"> Ayet şu uyarıda bulunuyor: Her şeyin belirlenmiş bir vakti vardır. Senden getirmeni</w:t>
      </w:r>
      <w:r>
        <w:rPr>
          <w:i/>
          <w:iCs/>
          <w:sz w:val="18"/>
          <w:szCs w:val="18"/>
        </w:rPr>
        <w:t xml:space="preserve"> </w:t>
      </w:r>
      <w:r w:rsidRPr="00A244F9">
        <w:rPr>
          <w:i/>
          <w:iCs/>
          <w:sz w:val="18"/>
          <w:szCs w:val="18"/>
        </w:rPr>
        <w:t xml:space="preserve">istedikleri mucizelerin de bir vakti vardır. Allah, bu vakitleri </w:t>
      </w:r>
      <w:proofErr w:type="spellStart"/>
      <w:r w:rsidRPr="00A244F9">
        <w:rPr>
          <w:i/>
          <w:iCs/>
          <w:sz w:val="18"/>
          <w:szCs w:val="18"/>
        </w:rPr>
        <w:t>levh</w:t>
      </w:r>
      <w:proofErr w:type="spellEnd"/>
      <w:r w:rsidRPr="00A244F9">
        <w:rPr>
          <w:i/>
          <w:iCs/>
          <w:sz w:val="18"/>
          <w:szCs w:val="18"/>
        </w:rPr>
        <w:t>-i mahfuzda yazıp</w:t>
      </w:r>
      <w:r>
        <w:rPr>
          <w:i/>
          <w:iCs/>
          <w:sz w:val="18"/>
          <w:szCs w:val="18"/>
        </w:rPr>
        <w:t xml:space="preserve"> </w:t>
      </w:r>
      <w:r w:rsidRPr="00A244F9">
        <w:rPr>
          <w:i/>
          <w:iCs/>
          <w:sz w:val="18"/>
          <w:szCs w:val="18"/>
        </w:rPr>
        <w:t>tespit etmiştir. Onların bozguncu ısrarları sebebi ile Allah’ın bu hükümleri değişmez.</w:t>
      </w:r>
    </w:p>
    <w:p w14:paraId="4B175C71" w14:textId="7A2BE2ED" w:rsidR="00A244F9" w:rsidRDefault="00A244F9" w:rsidP="00A244F9">
      <w:pPr>
        <w:rPr>
          <w:i/>
          <w:iCs/>
          <w:sz w:val="18"/>
          <w:szCs w:val="18"/>
        </w:rPr>
      </w:pPr>
      <w:proofErr w:type="gramStart"/>
      <w:r w:rsidRPr="00A244F9">
        <w:rPr>
          <w:i/>
          <w:iCs/>
          <w:sz w:val="18"/>
          <w:szCs w:val="18"/>
        </w:rPr>
        <w:t>7 .</w:t>
      </w:r>
      <w:proofErr w:type="gramEnd"/>
      <w:r w:rsidRPr="00A244F9">
        <w:rPr>
          <w:i/>
          <w:iCs/>
          <w:sz w:val="18"/>
          <w:szCs w:val="18"/>
        </w:rPr>
        <w:t xml:space="preserve"> “Ana kitap”, Allah’ın ezeli ilmi ile olmasını/yaratılmasını takdir ettiği her şeyin yazıldığı mahiyeti bizce bilinmeyen bir</w:t>
      </w:r>
      <w:r>
        <w:rPr>
          <w:i/>
          <w:iCs/>
          <w:sz w:val="18"/>
          <w:szCs w:val="18"/>
        </w:rPr>
        <w:t xml:space="preserve"> </w:t>
      </w:r>
      <w:r w:rsidRPr="00A244F9">
        <w:rPr>
          <w:i/>
          <w:iCs/>
          <w:sz w:val="18"/>
          <w:szCs w:val="18"/>
        </w:rPr>
        <w:t>“</w:t>
      </w:r>
      <w:proofErr w:type="spellStart"/>
      <w:r w:rsidRPr="00A244F9">
        <w:rPr>
          <w:i/>
          <w:iCs/>
          <w:sz w:val="18"/>
          <w:szCs w:val="18"/>
        </w:rPr>
        <w:t>belge”dir</w:t>
      </w:r>
      <w:proofErr w:type="spellEnd"/>
      <w:r w:rsidRPr="00A244F9">
        <w:rPr>
          <w:i/>
          <w:iCs/>
          <w:sz w:val="18"/>
          <w:szCs w:val="18"/>
        </w:rPr>
        <w:t xml:space="preserve">. Aynı ifade </w:t>
      </w:r>
      <w:proofErr w:type="spellStart"/>
      <w:r w:rsidRPr="00A244F9">
        <w:rPr>
          <w:i/>
          <w:iCs/>
          <w:sz w:val="18"/>
          <w:szCs w:val="18"/>
        </w:rPr>
        <w:t>Zuhruf</w:t>
      </w:r>
      <w:proofErr w:type="spellEnd"/>
      <w:r w:rsidRPr="00A244F9">
        <w:rPr>
          <w:i/>
          <w:iCs/>
          <w:sz w:val="18"/>
          <w:szCs w:val="18"/>
        </w:rPr>
        <w:t xml:space="preserve"> </w:t>
      </w:r>
      <w:proofErr w:type="spellStart"/>
      <w:r w:rsidRPr="00A244F9">
        <w:rPr>
          <w:i/>
          <w:iCs/>
          <w:sz w:val="18"/>
          <w:szCs w:val="18"/>
        </w:rPr>
        <w:t>sûresinin</w:t>
      </w:r>
      <w:proofErr w:type="spellEnd"/>
      <w:r w:rsidRPr="00A244F9">
        <w:rPr>
          <w:i/>
          <w:iCs/>
          <w:sz w:val="18"/>
          <w:szCs w:val="18"/>
        </w:rPr>
        <w:t xml:space="preserve"> dördüncü</w:t>
      </w:r>
      <w:r>
        <w:rPr>
          <w:i/>
          <w:iCs/>
          <w:sz w:val="18"/>
          <w:szCs w:val="18"/>
        </w:rPr>
        <w:t xml:space="preserve"> </w:t>
      </w:r>
      <w:r w:rsidRPr="00A244F9">
        <w:rPr>
          <w:i/>
          <w:iCs/>
          <w:sz w:val="18"/>
          <w:szCs w:val="18"/>
        </w:rPr>
        <w:t>ayetinde de geçmektedir. Kur’an’ın, Allah’ın ezeli ilmindeki aslının yazılı bulunduğu</w:t>
      </w:r>
      <w:r>
        <w:rPr>
          <w:i/>
          <w:iCs/>
          <w:sz w:val="18"/>
          <w:szCs w:val="18"/>
        </w:rPr>
        <w:t xml:space="preserve"> </w:t>
      </w:r>
      <w:r w:rsidRPr="00A244F9">
        <w:rPr>
          <w:i/>
          <w:iCs/>
          <w:sz w:val="18"/>
          <w:szCs w:val="18"/>
        </w:rPr>
        <w:t>bildirilen (</w:t>
      </w:r>
      <w:proofErr w:type="spellStart"/>
      <w:r w:rsidRPr="00A244F9">
        <w:rPr>
          <w:i/>
          <w:iCs/>
          <w:sz w:val="18"/>
          <w:szCs w:val="18"/>
        </w:rPr>
        <w:t>Burûc</w:t>
      </w:r>
      <w:proofErr w:type="spellEnd"/>
      <w:r w:rsidRPr="00A244F9">
        <w:rPr>
          <w:i/>
          <w:iCs/>
          <w:sz w:val="18"/>
          <w:szCs w:val="18"/>
        </w:rPr>
        <w:t>, 85/22) “</w:t>
      </w:r>
      <w:proofErr w:type="spellStart"/>
      <w:r w:rsidRPr="00A244F9">
        <w:rPr>
          <w:i/>
          <w:iCs/>
          <w:sz w:val="18"/>
          <w:szCs w:val="18"/>
        </w:rPr>
        <w:t>Levh</w:t>
      </w:r>
      <w:proofErr w:type="spellEnd"/>
      <w:r w:rsidRPr="00A244F9">
        <w:rPr>
          <w:i/>
          <w:iCs/>
          <w:sz w:val="18"/>
          <w:szCs w:val="18"/>
        </w:rPr>
        <w:t>-i mahfuz” (Korunmuş levha) ile de aynı belge</w:t>
      </w:r>
      <w:r>
        <w:rPr>
          <w:i/>
          <w:iCs/>
          <w:sz w:val="18"/>
          <w:szCs w:val="18"/>
        </w:rPr>
        <w:t xml:space="preserve"> </w:t>
      </w:r>
      <w:r w:rsidRPr="00A244F9">
        <w:rPr>
          <w:i/>
          <w:iCs/>
          <w:sz w:val="18"/>
          <w:szCs w:val="18"/>
        </w:rPr>
        <w:t xml:space="preserve">(Ana kitap) </w:t>
      </w:r>
      <w:r w:rsidRPr="00A244F9">
        <w:rPr>
          <w:i/>
          <w:iCs/>
          <w:sz w:val="18"/>
          <w:szCs w:val="18"/>
        </w:rPr>
        <w:t>kastedilmektedir</w:t>
      </w:r>
      <w:r w:rsidRPr="00A244F9">
        <w:rPr>
          <w:i/>
          <w:iCs/>
          <w:sz w:val="18"/>
          <w:szCs w:val="18"/>
        </w:rPr>
        <w:t>.</w:t>
      </w:r>
    </w:p>
    <w:p w14:paraId="34AABC97" w14:textId="77777777" w:rsidR="00A244F9" w:rsidRDefault="00A244F9" w:rsidP="00A244F9">
      <w:pPr>
        <w:rPr>
          <w:i/>
          <w:iCs/>
          <w:sz w:val="18"/>
          <w:szCs w:val="18"/>
        </w:rPr>
      </w:pPr>
    </w:p>
    <w:p w14:paraId="1CBEE2D4" w14:textId="77777777" w:rsidR="00A244F9" w:rsidRPr="00A244F9" w:rsidRDefault="00A244F9" w:rsidP="00A244F9">
      <w:pPr>
        <w:rPr>
          <w:i/>
          <w:iCs/>
          <w:sz w:val="18"/>
          <w:szCs w:val="18"/>
        </w:rPr>
      </w:pPr>
    </w:p>
    <w:p w14:paraId="10DB03A7" w14:textId="77777777" w:rsidR="005D57FB" w:rsidRDefault="005D57FB" w:rsidP="005D57FB"/>
    <w:sectPr w:rsidR="005D5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FB"/>
    <w:rsid w:val="000B59A0"/>
    <w:rsid w:val="003A5B84"/>
    <w:rsid w:val="005D57FB"/>
    <w:rsid w:val="007521A8"/>
    <w:rsid w:val="00A2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0705A"/>
  <w15:chartTrackingRefBased/>
  <w15:docId w15:val="{E491F2CC-944F-4904-B884-C48F2057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D5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D5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D5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D5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D5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D5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D5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D5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D5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D5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D5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D5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D57F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D57F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D57F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D57F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D57F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D57F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D5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D5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D5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D5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D5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D57F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D57F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D57F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D5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D57F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D57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2024-09-13T11:41:00Z</dcterms:created>
  <dcterms:modified xsi:type="dcterms:W3CDTF">2024-09-13T11:47:00Z</dcterms:modified>
</cp:coreProperties>
</file>