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F9436" w14:textId="3BAA9F10" w:rsidR="00536377" w:rsidRPr="00536377" w:rsidRDefault="00536377" w:rsidP="00536377">
      <w:r w:rsidRPr="00536377">
        <w:rPr>
          <w:b/>
          <w:bCs/>
        </w:rPr>
        <w:t xml:space="preserve">76. </w:t>
      </w:r>
      <w:r w:rsidRPr="00536377">
        <w:t>Seni o yerden (Mekke’den) sürüp çıkarmak için neredeyse</w:t>
      </w:r>
      <w:r>
        <w:t xml:space="preserve"> </w:t>
      </w:r>
      <w:r w:rsidRPr="00536377">
        <w:t>seni sıkıştıracaklardı. Bunu yapabilselerdi, senin ardından</w:t>
      </w:r>
      <w:r>
        <w:t xml:space="preserve"> </w:t>
      </w:r>
      <w:r w:rsidRPr="00536377">
        <w:t>orada pek az kalırlardı.</w:t>
      </w:r>
    </w:p>
    <w:p w14:paraId="25D378F0" w14:textId="77777777" w:rsidR="00536377" w:rsidRDefault="00536377" w:rsidP="00536377">
      <w:r w:rsidRPr="00536377">
        <w:rPr>
          <w:b/>
          <w:bCs/>
        </w:rPr>
        <w:t xml:space="preserve">77. </w:t>
      </w:r>
      <w:r w:rsidRPr="00536377">
        <w:t>Senden önce gönderdiğimiz peygamberlerimiz hakkındaki</w:t>
      </w:r>
      <w:r>
        <w:t xml:space="preserve"> </w:t>
      </w:r>
      <w:r w:rsidRPr="00536377">
        <w:t>kanun böyledir. Bizim kanunumuzda hiçbir değişme bulamazsın.</w:t>
      </w:r>
    </w:p>
    <w:p w14:paraId="39F1FB17" w14:textId="42DE0D98" w:rsidR="00536377" w:rsidRPr="00536377" w:rsidRDefault="00536377" w:rsidP="00536377">
      <w:r w:rsidRPr="00536377">
        <w:rPr>
          <w:b/>
          <w:bCs/>
        </w:rPr>
        <w:t xml:space="preserve">78. </w:t>
      </w:r>
      <w:r w:rsidRPr="00536377">
        <w:t>Güneşin zevalinden (öğle vaktinde Batı’ya kaymasından)</w:t>
      </w:r>
      <w:r>
        <w:t xml:space="preserve"> </w:t>
      </w:r>
      <w:r w:rsidRPr="00536377">
        <w:t xml:space="preserve">gecenin karanlığına kadar (belli vakitlerde) namazı kıl. </w:t>
      </w:r>
      <w:r w:rsidRPr="00536377">
        <w:t>Bir de</w:t>
      </w:r>
      <w:r w:rsidRPr="00536377">
        <w:t xml:space="preserve"> sabah namazını kıl. Çünkü sabah namazı şahitlidir.</w:t>
      </w:r>
      <w:r w:rsidRPr="00536377">
        <w:rPr>
          <w:sz w:val="14"/>
          <w:szCs w:val="14"/>
        </w:rPr>
        <w:t>16</w:t>
      </w:r>
    </w:p>
    <w:p w14:paraId="23D1B4AC" w14:textId="3F82ADEC" w:rsidR="00536377" w:rsidRPr="00536377" w:rsidRDefault="00536377" w:rsidP="00536377">
      <w:r w:rsidRPr="00536377">
        <w:rPr>
          <w:b/>
          <w:bCs/>
        </w:rPr>
        <w:t xml:space="preserve">79. </w:t>
      </w:r>
      <w:r w:rsidRPr="00536377">
        <w:t>Gecenin bir kısmında da uyanarak sana mahsus fazla bir</w:t>
      </w:r>
      <w:r>
        <w:t xml:space="preserve"> </w:t>
      </w:r>
      <w:r w:rsidRPr="00536377">
        <w:t>ibadet olmak üzere teheccüd namazı kıl ki, Rabbin seni</w:t>
      </w:r>
      <w:r>
        <w:t xml:space="preserve"> </w:t>
      </w:r>
      <w:r w:rsidRPr="00536377">
        <w:t>Makam-ı Mahmud’a ulaştırsın.</w:t>
      </w:r>
    </w:p>
    <w:p w14:paraId="54433DB9" w14:textId="70BB6191" w:rsidR="00536377" w:rsidRPr="00536377" w:rsidRDefault="00536377" w:rsidP="00536377">
      <w:r w:rsidRPr="00536377">
        <w:rPr>
          <w:b/>
          <w:bCs/>
        </w:rPr>
        <w:t xml:space="preserve">80. </w:t>
      </w:r>
      <w:r w:rsidRPr="00536377">
        <w:t>De ki: “Rabbim! (Gireceğim yere) doğruluk ve esenlik içinde</w:t>
      </w:r>
      <w:r>
        <w:t xml:space="preserve"> </w:t>
      </w:r>
      <w:r w:rsidRPr="00536377">
        <w:t>girmemi sağla. (Çıkacağım yerden de) beni doğruluk ve</w:t>
      </w:r>
      <w:r>
        <w:t xml:space="preserve"> </w:t>
      </w:r>
      <w:r w:rsidRPr="00536377">
        <w:t>esenlik içinde çıkar. Katından bana yardımcı bir kuvvet ver.”</w:t>
      </w:r>
    </w:p>
    <w:p w14:paraId="51B38487" w14:textId="5358B032" w:rsidR="00536377" w:rsidRPr="00536377" w:rsidRDefault="00536377" w:rsidP="00536377">
      <w:r w:rsidRPr="00536377">
        <w:rPr>
          <w:b/>
          <w:bCs/>
        </w:rPr>
        <w:t xml:space="preserve">81. </w:t>
      </w:r>
      <w:r w:rsidRPr="00536377">
        <w:t>De ki: “Hak geldi, batıl yok oldu. Şüphesiz batıl, yok olmaya</w:t>
      </w:r>
      <w:r>
        <w:t xml:space="preserve"> </w:t>
      </w:r>
      <w:r w:rsidRPr="00536377">
        <w:t>mahkûmdur.”</w:t>
      </w:r>
    </w:p>
    <w:p w14:paraId="08A022A4" w14:textId="54DD5B22" w:rsidR="00536377" w:rsidRPr="00536377" w:rsidRDefault="00536377" w:rsidP="00536377">
      <w:r w:rsidRPr="00536377">
        <w:rPr>
          <w:b/>
          <w:bCs/>
        </w:rPr>
        <w:t xml:space="preserve">82. </w:t>
      </w:r>
      <w:r w:rsidRPr="00536377">
        <w:t>Biz Kur’an’dan, müminler için şifa ve rahmet olacak şeyler</w:t>
      </w:r>
      <w:r>
        <w:t xml:space="preserve"> </w:t>
      </w:r>
      <w:r w:rsidRPr="00536377">
        <w:t>indiriyoruz. Zalimlerin ise Kur’an, ancak zararını artırır.</w:t>
      </w:r>
    </w:p>
    <w:p w14:paraId="56F63FD1" w14:textId="26458A74" w:rsidR="00536377" w:rsidRPr="00536377" w:rsidRDefault="00536377" w:rsidP="00536377">
      <w:r w:rsidRPr="00536377">
        <w:rPr>
          <w:b/>
          <w:bCs/>
        </w:rPr>
        <w:t xml:space="preserve">83. </w:t>
      </w:r>
      <w:r w:rsidRPr="00536377">
        <w:t>İnsana nimet verdiğimizde yüz çevirip yan çizer. Kendisine</w:t>
      </w:r>
      <w:r>
        <w:t xml:space="preserve"> </w:t>
      </w:r>
      <w:r w:rsidRPr="00536377">
        <w:t>şer dokununca da umutsuzluğa düşer.</w:t>
      </w:r>
      <w:r w:rsidRPr="00536377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536377">
        <w:rPr>
          <w:b/>
          <w:bCs/>
        </w:rPr>
        <w:t xml:space="preserve">84. </w:t>
      </w:r>
      <w:r w:rsidRPr="00536377">
        <w:t>De ki: “Herkes kendi yapısına uygun işler görür. Rabbiniz,</w:t>
      </w:r>
      <w:r>
        <w:t xml:space="preserve"> </w:t>
      </w:r>
      <w:r w:rsidRPr="00536377">
        <w:t>en doğru yolda olanı daha iyi bilir.”</w:t>
      </w:r>
    </w:p>
    <w:p w14:paraId="1E105FC4" w14:textId="5C47C62F" w:rsidR="00536377" w:rsidRPr="00536377" w:rsidRDefault="00536377" w:rsidP="00536377">
      <w:r w:rsidRPr="00536377">
        <w:rPr>
          <w:b/>
          <w:bCs/>
        </w:rPr>
        <w:t xml:space="preserve">85. </w:t>
      </w:r>
      <w:r w:rsidRPr="00536377">
        <w:t>Sana ruh hakkında soru soruyorlar. De ki: “Ruh, Rabbimin</w:t>
      </w:r>
      <w:r>
        <w:t xml:space="preserve"> </w:t>
      </w:r>
      <w:r w:rsidRPr="00536377">
        <w:t>bileceği bir şeydir. Size pek az ilim verilmiştir.”</w:t>
      </w:r>
    </w:p>
    <w:p w14:paraId="66FB0408" w14:textId="0F576189" w:rsidR="0042214D" w:rsidRDefault="00536377" w:rsidP="00536377">
      <w:r w:rsidRPr="00536377">
        <w:rPr>
          <w:b/>
          <w:bCs/>
        </w:rPr>
        <w:t xml:space="preserve">86. </w:t>
      </w:r>
      <w:r w:rsidRPr="00536377">
        <w:t>Ant olsun</w:t>
      </w:r>
      <w:r w:rsidRPr="00536377">
        <w:t>, dileseydik biz sana vahyettiğimizi tamamen ortadan</w:t>
      </w:r>
      <w:r>
        <w:t xml:space="preserve"> </w:t>
      </w:r>
      <w:r w:rsidRPr="00536377">
        <w:t>kaldırırdık; sonra bu konuda bize karşı kendine hiçbir</w:t>
      </w:r>
      <w:r>
        <w:t xml:space="preserve"> </w:t>
      </w:r>
      <w:r w:rsidRPr="00536377">
        <w:t>yardımcı da bulamazdın.</w:t>
      </w:r>
    </w:p>
    <w:p w14:paraId="641F9FE3" w14:textId="50F2A52A" w:rsidR="00536377" w:rsidRPr="00536377" w:rsidRDefault="00536377" w:rsidP="00536377">
      <w:pPr>
        <w:rPr>
          <w:sz w:val="18"/>
          <w:szCs w:val="18"/>
        </w:rPr>
      </w:pPr>
      <w:proofErr w:type="gramStart"/>
      <w:r w:rsidRPr="00536377">
        <w:rPr>
          <w:sz w:val="18"/>
          <w:szCs w:val="18"/>
        </w:rPr>
        <w:t>16 .</w:t>
      </w:r>
      <w:proofErr w:type="gramEnd"/>
      <w:r w:rsidRPr="00536377">
        <w:rPr>
          <w:sz w:val="18"/>
          <w:szCs w:val="18"/>
        </w:rPr>
        <w:t xml:space="preserve"> Bu âyette, “güneşin zevali”, öğle ve ikindi namazlarının, “gecenin karanlığı” da akşam</w:t>
      </w:r>
      <w:r>
        <w:rPr>
          <w:sz w:val="18"/>
          <w:szCs w:val="18"/>
        </w:rPr>
        <w:t xml:space="preserve"> </w:t>
      </w:r>
      <w:r w:rsidRPr="00536377">
        <w:rPr>
          <w:sz w:val="18"/>
          <w:szCs w:val="18"/>
        </w:rPr>
        <w:t>ve yatsı namazlarının vaktine işaret etmektedir. “Fecr” kelimesi ise sabah namazının</w:t>
      </w:r>
      <w:r>
        <w:rPr>
          <w:sz w:val="18"/>
          <w:szCs w:val="18"/>
        </w:rPr>
        <w:t xml:space="preserve"> </w:t>
      </w:r>
      <w:r w:rsidRPr="00536377">
        <w:rPr>
          <w:sz w:val="18"/>
          <w:szCs w:val="18"/>
        </w:rPr>
        <w:t>vaktini belirtmektedir. Tefsir bilginlerinin ifadesine göre sabah namazının şahitli</w:t>
      </w:r>
      <w:r>
        <w:rPr>
          <w:sz w:val="18"/>
          <w:szCs w:val="18"/>
        </w:rPr>
        <w:t xml:space="preserve"> </w:t>
      </w:r>
      <w:r w:rsidRPr="00536377">
        <w:rPr>
          <w:sz w:val="18"/>
          <w:szCs w:val="18"/>
        </w:rPr>
        <w:t>oluşu, gece ve gündüz meleklerinin bu namazın kılınışında hazır bulunmaları</w:t>
      </w:r>
      <w:r>
        <w:rPr>
          <w:sz w:val="18"/>
          <w:szCs w:val="18"/>
        </w:rPr>
        <w:t xml:space="preserve"> </w:t>
      </w:r>
      <w:r w:rsidRPr="00536377">
        <w:rPr>
          <w:sz w:val="18"/>
          <w:szCs w:val="18"/>
        </w:rPr>
        <w:t>demektir.</w:t>
      </w:r>
    </w:p>
    <w:sectPr w:rsidR="00536377" w:rsidRPr="0053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77"/>
    <w:rsid w:val="0042214D"/>
    <w:rsid w:val="00536377"/>
    <w:rsid w:val="0081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156B"/>
  <w15:chartTrackingRefBased/>
  <w15:docId w15:val="{DFBD510E-B319-4792-898C-7CD66D41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36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36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36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36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36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36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36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36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36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36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36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36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3637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3637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3637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3637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3637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3637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36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3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36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36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36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3637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3637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3637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36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3637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36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2024-09-13T14:46:00Z</dcterms:created>
  <dcterms:modified xsi:type="dcterms:W3CDTF">2024-09-13T14:48:00Z</dcterms:modified>
</cp:coreProperties>
</file>