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0803" w14:textId="0427C055" w:rsidR="00EA4411" w:rsidRPr="00EA4411" w:rsidRDefault="00EA4411" w:rsidP="00EA4411">
      <w:r w:rsidRPr="00EA4411">
        <w:rPr>
          <w:b/>
          <w:bCs/>
        </w:rPr>
        <w:t xml:space="preserve">75. </w:t>
      </w:r>
      <w:r w:rsidRPr="00EA4411">
        <w:t>Adam, “Sana, benimle beraberliğe asla sabredemezsin demedim</w:t>
      </w:r>
      <w:r>
        <w:t xml:space="preserve"> </w:t>
      </w:r>
      <w:r w:rsidRPr="00EA4411">
        <w:t>mi?” dedi.</w:t>
      </w:r>
    </w:p>
    <w:p w14:paraId="2514178E" w14:textId="7A704CB1" w:rsidR="00EA4411" w:rsidRPr="00EA4411" w:rsidRDefault="00EA4411" w:rsidP="00EA4411">
      <w:r w:rsidRPr="00EA4411">
        <w:rPr>
          <w:b/>
          <w:bCs/>
        </w:rPr>
        <w:t xml:space="preserve">76. </w:t>
      </w:r>
      <w:r w:rsidRPr="00EA4411">
        <w:t>Mûsâ, “Eğer bundan sonra sana bir şey hakkında soru sorarsam,</w:t>
      </w:r>
      <w:r>
        <w:t xml:space="preserve"> </w:t>
      </w:r>
      <w:r w:rsidRPr="00EA4411">
        <w:t>artık benimle arkadaşlık etme.</w:t>
      </w:r>
      <w:r w:rsidRPr="00EA4411">
        <w:rPr>
          <w:sz w:val="14"/>
          <w:szCs w:val="14"/>
        </w:rPr>
        <w:t xml:space="preserve">9 </w:t>
      </w:r>
      <w:r w:rsidRPr="00EA4411">
        <w:t>Doğrusu, tarafımdan</w:t>
      </w:r>
      <w:r>
        <w:t xml:space="preserve"> </w:t>
      </w:r>
      <w:r w:rsidRPr="00EA4411">
        <w:t>(dilenecek son) özre ulaştın (bu son özür dileyişim)” dedi.</w:t>
      </w:r>
      <w:r w:rsidRPr="00EA4411">
        <w:rPr>
          <w:sz w:val="14"/>
          <w:szCs w:val="14"/>
        </w:rPr>
        <w:t>10</w:t>
      </w:r>
    </w:p>
    <w:p w14:paraId="68B37964" w14:textId="77AA8D27" w:rsidR="00EA4411" w:rsidRPr="00EA4411" w:rsidRDefault="00EA4411" w:rsidP="00EA4411">
      <w:r w:rsidRPr="00EA4411">
        <w:rPr>
          <w:b/>
          <w:bCs/>
        </w:rPr>
        <w:t xml:space="preserve">77. </w:t>
      </w:r>
      <w:r w:rsidRPr="00EA4411">
        <w:t>Yine yola koyuldular. Nihayet bir şehir halkına varıp onlardan</w:t>
      </w:r>
      <w:r>
        <w:t xml:space="preserve"> </w:t>
      </w:r>
      <w:r w:rsidRPr="00EA4411">
        <w:t>yiyecek istediler. Halk onları konuk etmek istemedi.</w:t>
      </w:r>
      <w:r>
        <w:t xml:space="preserve"> </w:t>
      </w:r>
      <w:r w:rsidRPr="00EA4411">
        <w:t>Derken orada yıkılmaya yüz tutmuş bir duvar gördüler.</w:t>
      </w:r>
      <w:r>
        <w:t xml:space="preserve"> </w:t>
      </w:r>
      <w:r w:rsidRPr="00EA4411">
        <w:t>Adam hemen o duvarı doğrulttu. Mûsâ, “İsteseydin bu iş</w:t>
      </w:r>
      <w:r>
        <w:t xml:space="preserve"> i</w:t>
      </w:r>
      <w:r w:rsidRPr="00EA4411">
        <w:t>çin bir ücret alırdın” dedi.</w:t>
      </w:r>
    </w:p>
    <w:p w14:paraId="31D928E2" w14:textId="77777777" w:rsidR="00EA4411" w:rsidRDefault="00EA4411" w:rsidP="00EA4411">
      <w:r w:rsidRPr="00EA4411">
        <w:rPr>
          <w:b/>
          <w:bCs/>
        </w:rPr>
        <w:t xml:space="preserve">78. </w:t>
      </w:r>
      <w:r w:rsidRPr="00EA4411">
        <w:t>Adam, “İşte bu birbirimizden ayrılmamız demektir”</w:t>
      </w:r>
      <w:r>
        <w:t xml:space="preserve"> </w:t>
      </w:r>
      <w:r w:rsidRPr="00EA4411">
        <w:t>dedi. “Şimdi sana sabredemediğin şeylerin içyüzünü</w:t>
      </w:r>
      <w:r>
        <w:t xml:space="preserve"> </w:t>
      </w:r>
      <w:r w:rsidRPr="00EA4411">
        <w:t>anlatacağım.”</w:t>
      </w:r>
      <w:r w:rsidRPr="00EA4411">
        <w:rPr>
          <w:sz w:val="14"/>
          <w:szCs w:val="14"/>
        </w:rPr>
        <w:t>11</w:t>
      </w:r>
    </w:p>
    <w:p w14:paraId="0023C3D9" w14:textId="65BD7FB5" w:rsidR="00EA4411" w:rsidRPr="00EA4411" w:rsidRDefault="00EA4411" w:rsidP="00EA4411">
      <w:r w:rsidRPr="00EA4411">
        <w:rPr>
          <w:b/>
          <w:bCs/>
        </w:rPr>
        <w:t xml:space="preserve">79. </w:t>
      </w:r>
      <w:r w:rsidRPr="00EA4411">
        <w:t>“O gemi, denizde çalışan birtakım yoksul kimselere ait idi.</w:t>
      </w:r>
      <w:r>
        <w:t xml:space="preserve"> </w:t>
      </w:r>
      <w:r w:rsidRPr="00EA4411">
        <w:t>Onu yaralamak istedim, çünkü onların ilerisinde, her gemiyi</w:t>
      </w:r>
      <w:r>
        <w:t xml:space="preserve"> </w:t>
      </w:r>
      <w:r w:rsidRPr="00EA4411">
        <w:t>zorla ele geçiren bir kral vardı.”</w:t>
      </w:r>
    </w:p>
    <w:p w14:paraId="32E68418" w14:textId="75C37070" w:rsidR="00EA4411" w:rsidRPr="00EA4411" w:rsidRDefault="00EA4411" w:rsidP="00EA4411">
      <w:r w:rsidRPr="00EA4411">
        <w:rPr>
          <w:b/>
          <w:bCs/>
        </w:rPr>
        <w:t xml:space="preserve">80. </w:t>
      </w:r>
      <w:r w:rsidRPr="00EA4411">
        <w:t xml:space="preserve">“Çocuğa gelince, anası babası mümin insanlardı. Onları </w:t>
      </w:r>
      <w:r w:rsidRPr="00EA4411">
        <w:t>azgınlığa ve</w:t>
      </w:r>
      <w:r w:rsidRPr="00EA4411">
        <w:t xml:space="preserve"> küfre sürüklemesinden korktuk.”</w:t>
      </w:r>
    </w:p>
    <w:p w14:paraId="03A18BD1" w14:textId="5EDAA8F7" w:rsidR="00EA4411" w:rsidRPr="00EA4411" w:rsidRDefault="00EA4411" w:rsidP="00EA4411">
      <w:r w:rsidRPr="00EA4411">
        <w:rPr>
          <w:b/>
          <w:bCs/>
        </w:rPr>
        <w:t xml:space="preserve">81. </w:t>
      </w:r>
      <w:r w:rsidRPr="00EA4411">
        <w:t>“Böylece, Rablerinin onlara, bu çocuğun yerine daha hayırlı</w:t>
      </w:r>
      <w:r>
        <w:t xml:space="preserve"> </w:t>
      </w:r>
      <w:r w:rsidRPr="00EA4411">
        <w:t>ve daha merhametli bir çocuk vermesini diledik.”</w:t>
      </w:r>
    </w:p>
    <w:p w14:paraId="55582D22" w14:textId="4F56600C" w:rsidR="00EA4411" w:rsidRPr="00EA4411" w:rsidRDefault="00EA4411" w:rsidP="00EA4411">
      <w:r w:rsidRPr="00EA4411">
        <w:rPr>
          <w:b/>
          <w:bCs/>
        </w:rPr>
        <w:t xml:space="preserve">82. </w:t>
      </w:r>
      <w:r w:rsidRPr="00EA4411">
        <w:t>“Duvar ise şehirdeki iki yetim çocuğa ait idi. Altında onlara</w:t>
      </w:r>
      <w:r>
        <w:t xml:space="preserve"> </w:t>
      </w:r>
      <w:r w:rsidRPr="00EA4411">
        <w:t>ait bir define vardı. Babaları da iyi bir insandı. Rabbin, onların</w:t>
      </w:r>
      <w:r>
        <w:t xml:space="preserve"> </w:t>
      </w:r>
      <w:r w:rsidRPr="00EA4411">
        <w:t>olgunluk çağına ulaşmalarını ve Rabbinden bir rahmet</w:t>
      </w:r>
      <w:r>
        <w:t xml:space="preserve"> </w:t>
      </w:r>
      <w:r w:rsidRPr="00EA4411">
        <w:t>olarak definelerini çıkarmalarını istedi. Bunları ben kendi</w:t>
      </w:r>
      <w:r>
        <w:t xml:space="preserve"> </w:t>
      </w:r>
      <w:r w:rsidRPr="00EA4411">
        <w:t>görüşüme göre yapmadım. İşte senin, sabredemediğin şeylerin</w:t>
      </w:r>
      <w:r>
        <w:t xml:space="preserve"> </w:t>
      </w:r>
      <w:r w:rsidRPr="00EA4411">
        <w:t>içyüzü budur.”</w:t>
      </w:r>
    </w:p>
    <w:p w14:paraId="6850B396" w14:textId="4DBBCD2E" w:rsidR="00B65BEC" w:rsidRDefault="00EA4411" w:rsidP="00EA4411">
      <w:r w:rsidRPr="00EA4411">
        <w:rPr>
          <w:b/>
          <w:bCs/>
        </w:rPr>
        <w:t xml:space="preserve">83. </w:t>
      </w:r>
      <w:r w:rsidRPr="00EA4411">
        <w:t>(Ey Muhammed!) Bir de sana Zülkarneyn</w:t>
      </w:r>
      <w:r w:rsidRPr="00EA4411">
        <w:rPr>
          <w:sz w:val="14"/>
          <w:szCs w:val="14"/>
        </w:rPr>
        <w:t>12</w:t>
      </w:r>
      <w:r w:rsidRPr="00EA4411">
        <w:t xml:space="preserve"> hakkında soru</w:t>
      </w:r>
      <w:r>
        <w:t xml:space="preserve"> </w:t>
      </w:r>
      <w:r w:rsidRPr="00EA4411">
        <w:t>soruyorlar. De ki: “Size ondan bir anı okuyacağım.”</w:t>
      </w:r>
    </w:p>
    <w:p w14:paraId="4354AC4F" w14:textId="5FBE979B" w:rsidR="00EA4411" w:rsidRPr="00EA4411" w:rsidRDefault="00EA4411" w:rsidP="00EA4411">
      <w:pPr>
        <w:rPr>
          <w:i/>
          <w:iCs/>
        </w:rPr>
      </w:pPr>
      <w:proofErr w:type="gramStart"/>
      <w:r w:rsidRPr="00EA4411">
        <w:rPr>
          <w:i/>
          <w:iCs/>
        </w:rPr>
        <w:t>9 .</w:t>
      </w:r>
      <w:proofErr w:type="gramEnd"/>
      <w:r w:rsidRPr="00EA4411">
        <w:rPr>
          <w:i/>
          <w:iCs/>
        </w:rPr>
        <w:t xml:space="preserve"> Müslim ve Ebû Dâvûd’un rivayet ettiği bir hadis-i şerifte </w:t>
      </w:r>
      <w:r w:rsidRPr="00EA4411">
        <w:rPr>
          <w:i/>
          <w:iCs/>
        </w:rPr>
        <w:t>Hz. Peygamber</w:t>
      </w:r>
      <w:r w:rsidRPr="00EA4411">
        <w:rPr>
          <w:i/>
          <w:iCs/>
        </w:rPr>
        <w:t>, “Allah, bize</w:t>
      </w:r>
      <w:r>
        <w:rPr>
          <w:i/>
          <w:iCs/>
        </w:rPr>
        <w:t xml:space="preserve"> </w:t>
      </w:r>
      <w:r w:rsidRPr="00EA4411">
        <w:rPr>
          <w:i/>
          <w:iCs/>
        </w:rPr>
        <w:t xml:space="preserve">ve Mûsâ’ya rahmet etsin! Eğer sabretseydi, şaşılacak şeyler görecekti. Fakat o </w:t>
      </w:r>
      <w:r w:rsidRPr="00EA4411">
        <w:rPr>
          <w:i/>
          <w:iCs/>
        </w:rPr>
        <w:t>arkadaşından utandı</w:t>
      </w:r>
      <w:r w:rsidRPr="00EA4411">
        <w:rPr>
          <w:i/>
          <w:iCs/>
        </w:rPr>
        <w:t xml:space="preserve">” buyurmuştur. (Müslim, </w:t>
      </w:r>
      <w:proofErr w:type="spellStart"/>
      <w:r w:rsidRPr="00EA4411">
        <w:rPr>
          <w:i/>
          <w:iCs/>
        </w:rPr>
        <w:t>Fezâil</w:t>
      </w:r>
      <w:proofErr w:type="spellEnd"/>
      <w:r w:rsidRPr="00EA4411">
        <w:rPr>
          <w:i/>
          <w:iCs/>
        </w:rPr>
        <w:t>, 172)</w:t>
      </w:r>
    </w:p>
    <w:p w14:paraId="51462097" w14:textId="7B345339" w:rsidR="00EA4411" w:rsidRPr="00EA4411" w:rsidRDefault="00EA4411" w:rsidP="00EA4411">
      <w:pPr>
        <w:rPr>
          <w:i/>
          <w:iCs/>
        </w:rPr>
      </w:pPr>
      <w:proofErr w:type="gramStart"/>
      <w:r w:rsidRPr="00EA4411">
        <w:rPr>
          <w:i/>
          <w:iCs/>
        </w:rPr>
        <w:t>10 .</w:t>
      </w:r>
      <w:proofErr w:type="gramEnd"/>
      <w:r w:rsidRPr="00EA4411">
        <w:rPr>
          <w:i/>
          <w:iCs/>
        </w:rPr>
        <w:t xml:space="preserve"> </w:t>
      </w:r>
      <w:proofErr w:type="spellStart"/>
      <w:r w:rsidRPr="00EA4411">
        <w:rPr>
          <w:i/>
          <w:iCs/>
        </w:rPr>
        <w:t>Âyetin</w:t>
      </w:r>
      <w:proofErr w:type="spellEnd"/>
      <w:r w:rsidRPr="00EA4411">
        <w:rPr>
          <w:i/>
          <w:iCs/>
        </w:rPr>
        <w:t xml:space="preserve"> son cümlesi, “O takdirde beni terk etmekte mazur sayılacağın bir noktaya</w:t>
      </w:r>
      <w:r>
        <w:rPr>
          <w:i/>
          <w:iCs/>
        </w:rPr>
        <w:t xml:space="preserve"> </w:t>
      </w:r>
      <w:r w:rsidRPr="00EA4411">
        <w:rPr>
          <w:i/>
          <w:iCs/>
        </w:rPr>
        <w:t>ulaştın” şeklinde de tercüme edilebilir.</w:t>
      </w:r>
    </w:p>
    <w:p w14:paraId="5750CD4B" w14:textId="2DCAF644" w:rsidR="00EA4411" w:rsidRPr="00EA4411" w:rsidRDefault="00EA4411" w:rsidP="00EA4411">
      <w:pPr>
        <w:rPr>
          <w:i/>
          <w:iCs/>
        </w:rPr>
      </w:pPr>
      <w:proofErr w:type="gramStart"/>
      <w:r w:rsidRPr="00EA4411">
        <w:rPr>
          <w:i/>
          <w:iCs/>
        </w:rPr>
        <w:t>11 .</w:t>
      </w:r>
      <w:proofErr w:type="gramEnd"/>
      <w:r w:rsidRPr="00EA4411">
        <w:rPr>
          <w:i/>
          <w:iCs/>
        </w:rPr>
        <w:t xml:space="preserve"> </w:t>
      </w:r>
      <w:proofErr w:type="spellStart"/>
      <w:r w:rsidRPr="00EA4411">
        <w:rPr>
          <w:i/>
          <w:iCs/>
        </w:rPr>
        <w:t>Âyetlerde</w:t>
      </w:r>
      <w:proofErr w:type="spellEnd"/>
      <w:r w:rsidRPr="00EA4411">
        <w:rPr>
          <w:i/>
          <w:iCs/>
        </w:rPr>
        <w:t xml:space="preserve"> söz edilen bu üç olay, insanın dünya hayatında karşılaştığı her işte, ilâhî</w:t>
      </w:r>
      <w:r>
        <w:rPr>
          <w:i/>
          <w:iCs/>
        </w:rPr>
        <w:t xml:space="preserve"> </w:t>
      </w:r>
      <w:r w:rsidRPr="00EA4411">
        <w:rPr>
          <w:i/>
          <w:iCs/>
        </w:rPr>
        <w:t>olarak nitelendirilemez. Her olayda mutlaka hayır hedeflenmiştir. Bunlardan bazılarının</w:t>
      </w:r>
      <w:r>
        <w:rPr>
          <w:i/>
          <w:iCs/>
        </w:rPr>
        <w:t xml:space="preserve"> </w:t>
      </w:r>
      <w:r w:rsidRPr="00EA4411">
        <w:rPr>
          <w:i/>
          <w:iCs/>
        </w:rPr>
        <w:t>zararlı ve şer gibi görünmesi, kişinin kendi iradesini kötüye kullanmasından</w:t>
      </w:r>
      <w:r>
        <w:rPr>
          <w:i/>
          <w:iCs/>
        </w:rPr>
        <w:t xml:space="preserve"> </w:t>
      </w:r>
      <w:r w:rsidRPr="00EA4411">
        <w:rPr>
          <w:i/>
          <w:iCs/>
        </w:rPr>
        <w:t>kaynaklanmaktadır. Bu, kâinatta işleyen ilâhî rahmeti gölgelemez.</w:t>
      </w:r>
    </w:p>
    <w:p w14:paraId="35EC0E4A" w14:textId="5F0E1D77" w:rsidR="00EA4411" w:rsidRDefault="00EA4411" w:rsidP="00EA4411">
      <w:pPr>
        <w:rPr>
          <w:i/>
          <w:iCs/>
        </w:rPr>
      </w:pPr>
      <w:r w:rsidRPr="00EA4411">
        <w:rPr>
          <w:i/>
          <w:iCs/>
        </w:rPr>
        <w:t>12. Kur’an bir üslup özelliği olarak, olaylara, onlardan çıkarılacak hükümlere ve sonuçlara</w:t>
      </w:r>
      <w:r>
        <w:rPr>
          <w:i/>
          <w:iCs/>
        </w:rPr>
        <w:t xml:space="preserve"> </w:t>
      </w:r>
      <w:r w:rsidRPr="00EA4411">
        <w:rPr>
          <w:i/>
          <w:iCs/>
        </w:rPr>
        <w:t>yoğunlaşır. Peygamberler hariç olayların kahramanları çok kere kapalı ve geri</w:t>
      </w:r>
      <w:r>
        <w:rPr>
          <w:i/>
          <w:iCs/>
        </w:rPr>
        <w:t xml:space="preserve"> </w:t>
      </w:r>
      <w:r w:rsidRPr="00EA4411">
        <w:rPr>
          <w:i/>
          <w:iCs/>
        </w:rPr>
        <w:t>plandadır. Zikredilenler ise sadece ismen geçer, onların kimliklerini belirleyici teferruata</w:t>
      </w:r>
      <w:r>
        <w:rPr>
          <w:i/>
          <w:iCs/>
        </w:rPr>
        <w:t xml:space="preserve"> </w:t>
      </w:r>
      <w:r w:rsidRPr="00EA4411">
        <w:rPr>
          <w:i/>
          <w:iCs/>
        </w:rPr>
        <w:t xml:space="preserve">gidilmez. </w:t>
      </w:r>
      <w:proofErr w:type="spellStart"/>
      <w:r w:rsidRPr="00EA4411">
        <w:rPr>
          <w:i/>
          <w:iCs/>
        </w:rPr>
        <w:t>Zülkarneyn</w:t>
      </w:r>
      <w:proofErr w:type="spellEnd"/>
      <w:r w:rsidRPr="00EA4411">
        <w:rPr>
          <w:i/>
          <w:iCs/>
        </w:rPr>
        <w:t xml:space="preserve"> de bunlardan biridir.</w:t>
      </w:r>
      <w:r>
        <w:rPr>
          <w:i/>
          <w:iCs/>
        </w:rPr>
        <w:t xml:space="preserve"> </w:t>
      </w:r>
      <w:proofErr w:type="spellStart"/>
      <w:r w:rsidRPr="00EA4411">
        <w:rPr>
          <w:i/>
          <w:iCs/>
        </w:rPr>
        <w:t>Zülkarneyn’in</w:t>
      </w:r>
      <w:proofErr w:type="spellEnd"/>
      <w:r w:rsidRPr="00EA4411">
        <w:rPr>
          <w:i/>
          <w:iCs/>
        </w:rPr>
        <w:t xml:space="preserve"> kim olduğuna dair kesin bir bilgiye sahip değiliz. Tefsir kaynaklarında</w:t>
      </w:r>
      <w:r>
        <w:rPr>
          <w:i/>
          <w:iCs/>
        </w:rPr>
        <w:t xml:space="preserve"> </w:t>
      </w:r>
      <w:r w:rsidRPr="00EA4411">
        <w:rPr>
          <w:i/>
          <w:iCs/>
        </w:rPr>
        <w:t>onun bir peygamber, Allah’tan ilham alan bir kimse, hikmet sahibi mümin ve</w:t>
      </w:r>
      <w:r>
        <w:rPr>
          <w:i/>
          <w:iCs/>
        </w:rPr>
        <w:t xml:space="preserve"> </w:t>
      </w:r>
      <w:proofErr w:type="spellStart"/>
      <w:r w:rsidRPr="00EA4411">
        <w:rPr>
          <w:i/>
          <w:iCs/>
        </w:rPr>
        <w:t>salih</w:t>
      </w:r>
      <w:proofErr w:type="spellEnd"/>
      <w:r w:rsidRPr="00EA4411">
        <w:rPr>
          <w:i/>
          <w:iCs/>
        </w:rPr>
        <w:t xml:space="preserve"> bir kul olduğu yönünde çeşitli görüşler belirtilmiştir.</w:t>
      </w:r>
      <w:r>
        <w:rPr>
          <w:i/>
          <w:iCs/>
        </w:rPr>
        <w:t xml:space="preserve"> </w:t>
      </w:r>
      <w:proofErr w:type="spellStart"/>
      <w:r w:rsidRPr="00EA4411">
        <w:rPr>
          <w:i/>
          <w:iCs/>
        </w:rPr>
        <w:t>Zülkarneyn’in</w:t>
      </w:r>
      <w:proofErr w:type="spellEnd"/>
      <w:r w:rsidRPr="00EA4411">
        <w:rPr>
          <w:i/>
          <w:iCs/>
        </w:rPr>
        <w:t xml:space="preserve">, Yemen krallarından </w:t>
      </w:r>
      <w:proofErr w:type="spellStart"/>
      <w:r w:rsidRPr="00EA4411">
        <w:rPr>
          <w:i/>
          <w:iCs/>
        </w:rPr>
        <w:t>Şa’b</w:t>
      </w:r>
      <w:proofErr w:type="spellEnd"/>
      <w:r w:rsidRPr="00EA4411">
        <w:rPr>
          <w:i/>
          <w:iCs/>
        </w:rPr>
        <w:t xml:space="preserve"> b. </w:t>
      </w:r>
      <w:proofErr w:type="spellStart"/>
      <w:r w:rsidRPr="00EA4411">
        <w:rPr>
          <w:i/>
          <w:iCs/>
        </w:rPr>
        <w:t>Rayiş</w:t>
      </w:r>
      <w:proofErr w:type="spellEnd"/>
      <w:r w:rsidRPr="00EA4411">
        <w:rPr>
          <w:i/>
          <w:iCs/>
        </w:rPr>
        <w:t xml:space="preserve">, </w:t>
      </w:r>
      <w:proofErr w:type="spellStart"/>
      <w:r w:rsidRPr="00EA4411">
        <w:rPr>
          <w:i/>
          <w:iCs/>
        </w:rPr>
        <w:t>Himyerli</w:t>
      </w:r>
      <w:proofErr w:type="spellEnd"/>
      <w:r w:rsidRPr="00EA4411">
        <w:rPr>
          <w:i/>
          <w:iCs/>
        </w:rPr>
        <w:t xml:space="preserve"> Ebû </w:t>
      </w:r>
      <w:proofErr w:type="spellStart"/>
      <w:r w:rsidRPr="00EA4411">
        <w:rPr>
          <w:i/>
          <w:iCs/>
        </w:rPr>
        <w:t>Şemmâr</w:t>
      </w:r>
      <w:proofErr w:type="spellEnd"/>
      <w:r w:rsidRPr="00EA4411">
        <w:rPr>
          <w:i/>
          <w:iCs/>
        </w:rPr>
        <w:t xml:space="preserve"> ve Makedonya</w:t>
      </w:r>
      <w:r>
        <w:rPr>
          <w:i/>
          <w:iCs/>
        </w:rPr>
        <w:t xml:space="preserve"> </w:t>
      </w:r>
      <w:r w:rsidRPr="00EA4411">
        <w:rPr>
          <w:i/>
          <w:iCs/>
        </w:rPr>
        <w:t>kralı Büyük İskender olduğu iddia edilmiştir. Bu konuda başka isimler de ileri</w:t>
      </w:r>
      <w:r>
        <w:rPr>
          <w:i/>
          <w:iCs/>
        </w:rPr>
        <w:t xml:space="preserve"> </w:t>
      </w:r>
      <w:r w:rsidRPr="00EA4411">
        <w:rPr>
          <w:i/>
          <w:iCs/>
        </w:rPr>
        <w:t xml:space="preserve">sürülmüştür. </w:t>
      </w:r>
      <w:proofErr w:type="spellStart"/>
      <w:r w:rsidRPr="00EA4411">
        <w:rPr>
          <w:i/>
          <w:iCs/>
        </w:rPr>
        <w:t>Zülkarneyn’in</w:t>
      </w:r>
      <w:proofErr w:type="spellEnd"/>
      <w:r w:rsidRPr="00EA4411">
        <w:rPr>
          <w:i/>
          <w:iCs/>
        </w:rPr>
        <w:t xml:space="preserve"> Makedonya kralı Büyük İskender olduğu görüşü tarihi</w:t>
      </w:r>
      <w:r>
        <w:rPr>
          <w:i/>
          <w:iCs/>
        </w:rPr>
        <w:t xml:space="preserve"> </w:t>
      </w:r>
      <w:r w:rsidRPr="00EA4411">
        <w:rPr>
          <w:i/>
          <w:iCs/>
        </w:rPr>
        <w:t>gerçeklere aykırı görülmüştür.</w:t>
      </w:r>
    </w:p>
    <w:p w14:paraId="3434AB53" w14:textId="77777777" w:rsidR="00EA4411" w:rsidRPr="00EA4411" w:rsidRDefault="00EA4411" w:rsidP="00EA4411">
      <w:pPr>
        <w:rPr>
          <w:i/>
          <w:iCs/>
        </w:rPr>
      </w:pPr>
    </w:p>
    <w:p w14:paraId="008B76B1" w14:textId="77777777" w:rsidR="00EA4411" w:rsidRDefault="00EA4411" w:rsidP="00EA4411"/>
    <w:sectPr w:rsidR="00EA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11"/>
    <w:rsid w:val="00551DA5"/>
    <w:rsid w:val="00B65BEC"/>
    <w:rsid w:val="00E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9186"/>
  <w15:chartTrackingRefBased/>
  <w15:docId w15:val="{4C2FB5E6-9EF1-418F-9712-057F2FF5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A4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A4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A44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A4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A44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A4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A4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A4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A4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A44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A4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A44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A441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A441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A44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A44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A44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A44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A4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A4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A4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A4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A4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A44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A44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A441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A44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A441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A44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2024-09-14T12:15:00Z</dcterms:created>
  <dcterms:modified xsi:type="dcterms:W3CDTF">2024-09-14T12:21:00Z</dcterms:modified>
</cp:coreProperties>
</file>