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DF6F7" w14:textId="267AF870" w:rsidR="00912DB1" w:rsidRPr="00912DB1" w:rsidRDefault="00912DB1" w:rsidP="00912DB1">
      <w:r w:rsidRPr="00912DB1">
        <w:rPr>
          <w:b/>
          <w:bCs/>
        </w:rPr>
        <w:t xml:space="preserve">39. </w:t>
      </w:r>
      <w:r w:rsidRPr="00912DB1">
        <w:t>Onları, gaflet içinde bulunup iman etmezlerken işin bitirileceği</w:t>
      </w:r>
      <w:r>
        <w:t xml:space="preserve"> </w:t>
      </w:r>
      <w:r w:rsidRPr="00912DB1">
        <w:t>o pişmanlık günüyle uyar.</w:t>
      </w:r>
    </w:p>
    <w:p w14:paraId="7733209E" w14:textId="5DE9D483" w:rsidR="00912DB1" w:rsidRPr="00912DB1" w:rsidRDefault="00912DB1" w:rsidP="00912DB1">
      <w:r w:rsidRPr="00912DB1">
        <w:rPr>
          <w:b/>
          <w:bCs/>
        </w:rPr>
        <w:t xml:space="preserve">40. </w:t>
      </w:r>
      <w:r w:rsidRPr="00912DB1">
        <w:t>Şüphesiz yeryüzüne ve onun üzerindekilere biz varis olacağız,</w:t>
      </w:r>
      <w:r>
        <w:t xml:space="preserve"> </w:t>
      </w:r>
      <w:r w:rsidRPr="00912DB1">
        <w:t>biz! Ancak bize döndürülecekler.</w:t>
      </w:r>
    </w:p>
    <w:p w14:paraId="1CFA74F0" w14:textId="562A03E3" w:rsidR="00912DB1" w:rsidRPr="00912DB1" w:rsidRDefault="00912DB1" w:rsidP="00912DB1">
      <w:r w:rsidRPr="00912DB1">
        <w:rPr>
          <w:b/>
          <w:bCs/>
        </w:rPr>
        <w:t xml:space="preserve">41. </w:t>
      </w:r>
      <w:r w:rsidRPr="00912DB1">
        <w:t>Kitap’ta İbrahim’i de an. Gerçekten o, son derece dürüst bir</w:t>
      </w:r>
      <w:r>
        <w:t xml:space="preserve"> </w:t>
      </w:r>
      <w:r w:rsidRPr="00912DB1">
        <w:t>kimse, bir peygamber idi.</w:t>
      </w:r>
    </w:p>
    <w:p w14:paraId="6D13767E" w14:textId="573E0EE8" w:rsidR="00912DB1" w:rsidRPr="00912DB1" w:rsidRDefault="00912DB1" w:rsidP="00912DB1">
      <w:r w:rsidRPr="00912DB1">
        <w:rPr>
          <w:b/>
          <w:bCs/>
        </w:rPr>
        <w:t xml:space="preserve">42. </w:t>
      </w:r>
      <w:r w:rsidRPr="00912DB1">
        <w:t>Hani babasına şöyle demişti: “Babacığım! İşitmeyen, görmeyen</w:t>
      </w:r>
      <w:r>
        <w:t xml:space="preserve"> </w:t>
      </w:r>
      <w:r w:rsidRPr="00912DB1">
        <w:t>ve sana bir faydası olmayan şeylere niçin tapıyorsun?”</w:t>
      </w:r>
    </w:p>
    <w:p w14:paraId="79A38CB0" w14:textId="2424DE8C" w:rsidR="00912DB1" w:rsidRPr="00912DB1" w:rsidRDefault="00912DB1" w:rsidP="00912DB1">
      <w:r w:rsidRPr="00912DB1">
        <w:rPr>
          <w:b/>
          <w:bCs/>
        </w:rPr>
        <w:t xml:space="preserve">43. </w:t>
      </w:r>
      <w:r w:rsidRPr="00912DB1">
        <w:t>“Babacığım! Doğrusu, sana gelmeyen bir ilim bana geldi.</w:t>
      </w:r>
      <w:r w:rsidRPr="00912DB1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912DB1">
        <w:t>Bana uy ki seni doğru yola ileteyim.”</w:t>
      </w:r>
    </w:p>
    <w:p w14:paraId="056D76EE" w14:textId="4E232378" w:rsidR="00912DB1" w:rsidRPr="00912DB1" w:rsidRDefault="00912DB1" w:rsidP="00912DB1">
      <w:r w:rsidRPr="00912DB1">
        <w:rPr>
          <w:b/>
          <w:bCs/>
        </w:rPr>
        <w:t xml:space="preserve">44. </w:t>
      </w:r>
      <w:r w:rsidRPr="00912DB1">
        <w:t xml:space="preserve">“Babacığım! Şeytana tapma! Çünkü şeytan </w:t>
      </w:r>
      <w:proofErr w:type="spellStart"/>
      <w:r w:rsidRPr="00912DB1">
        <w:t>Rahmân’a</w:t>
      </w:r>
      <w:proofErr w:type="spellEnd"/>
      <w:r>
        <w:t xml:space="preserve"> </w:t>
      </w:r>
      <w:r w:rsidRPr="00912DB1">
        <w:t>isyankâr olmuştur.”</w:t>
      </w:r>
    </w:p>
    <w:p w14:paraId="5DFA9A3D" w14:textId="23253650" w:rsidR="00912DB1" w:rsidRPr="00912DB1" w:rsidRDefault="00912DB1" w:rsidP="00912DB1">
      <w:r w:rsidRPr="00912DB1">
        <w:rPr>
          <w:b/>
          <w:bCs/>
        </w:rPr>
        <w:t xml:space="preserve">45. </w:t>
      </w:r>
      <w:r w:rsidRPr="00912DB1">
        <w:t xml:space="preserve">“Babacığım! Doğrusu ben, sana, çok esirgeyici </w:t>
      </w:r>
      <w:proofErr w:type="spellStart"/>
      <w:r w:rsidRPr="00912DB1">
        <w:t>Rahmân</w:t>
      </w:r>
      <w:proofErr w:type="spellEnd"/>
      <w:r w:rsidRPr="00912DB1">
        <w:t xml:space="preserve"> tarafından</w:t>
      </w:r>
      <w:r>
        <w:t xml:space="preserve"> </w:t>
      </w:r>
      <w:r w:rsidRPr="00912DB1">
        <w:t>bir azabın dokunmasından, böylece şeytana bir</w:t>
      </w:r>
      <w:r>
        <w:t xml:space="preserve"> </w:t>
      </w:r>
      <w:r w:rsidRPr="00912DB1">
        <w:t>dost olmandan korkuyorum.”</w:t>
      </w:r>
    </w:p>
    <w:p w14:paraId="2F881D97" w14:textId="5ECB67DA" w:rsidR="00912DB1" w:rsidRPr="00912DB1" w:rsidRDefault="00912DB1" w:rsidP="00912DB1">
      <w:r w:rsidRPr="00912DB1">
        <w:rPr>
          <w:b/>
          <w:bCs/>
        </w:rPr>
        <w:t xml:space="preserve">46. </w:t>
      </w:r>
      <w:r w:rsidRPr="00912DB1">
        <w:t>Babası, “Ey İbrahim! Sen benim ilâhlarımdan yüz mü çeviriyorsun?</w:t>
      </w:r>
      <w:r>
        <w:t xml:space="preserve"> </w:t>
      </w:r>
      <w:r w:rsidRPr="00912DB1">
        <w:t>Eğer vazgeçmezsen, mutlaka seni taşa tutarım.</w:t>
      </w:r>
      <w:r>
        <w:t xml:space="preserve"> </w:t>
      </w:r>
      <w:r w:rsidRPr="00912DB1">
        <w:t>Uzun bir süre benden uzaklaş!” dedi.</w:t>
      </w:r>
    </w:p>
    <w:p w14:paraId="2BD94793" w14:textId="314D55D3" w:rsidR="00912DB1" w:rsidRPr="00912DB1" w:rsidRDefault="00912DB1" w:rsidP="00912DB1">
      <w:r w:rsidRPr="00912DB1">
        <w:rPr>
          <w:b/>
          <w:bCs/>
        </w:rPr>
        <w:t xml:space="preserve">47. </w:t>
      </w:r>
      <w:r w:rsidRPr="00912DB1">
        <w:t>İbrahim, şöyle dedi: “Esen kal! Senin için Rabbimden af dileyeceğim.</w:t>
      </w:r>
      <w:r>
        <w:t xml:space="preserve"> </w:t>
      </w:r>
      <w:r w:rsidRPr="00912DB1">
        <w:t>Şüphesiz O, beni nimetleriyle kuşatmıştır.”</w:t>
      </w:r>
    </w:p>
    <w:p w14:paraId="73A151FD" w14:textId="324081AB" w:rsidR="00912DB1" w:rsidRPr="00912DB1" w:rsidRDefault="00912DB1" w:rsidP="00912DB1">
      <w:r w:rsidRPr="00912DB1">
        <w:rPr>
          <w:b/>
          <w:bCs/>
        </w:rPr>
        <w:t xml:space="preserve">48. </w:t>
      </w:r>
      <w:r w:rsidRPr="00912DB1">
        <w:t xml:space="preserve">“Sizi ve Allah’tan başka taptıklarınızı terk ediyor ve </w:t>
      </w:r>
      <w:r w:rsidRPr="00912DB1">
        <w:t>Rabbime</w:t>
      </w:r>
      <w:r>
        <w:t xml:space="preserve"> </w:t>
      </w:r>
      <w:r w:rsidRPr="00912DB1">
        <w:t>ibadet ediyorum. Rabbime ibadet etmekle de mutsuz olmayacağımı</w:t>
      </w:r>
      <w:r>
        <w:t xml:space="preserve"> </w:t>
      </w:r>
      <w:r w:rsidRPr="00912DB1">
        <w:t>umuyorum.”</w:t>
      </w:r>
    </w:p>
    <w:p w14:paraId="5929EEAA" w14:textId="4BECD247" w:rsidR="00912DB1" w:rsidRPr="00912DB1" w:rsidRDefault="00912DB1" w:rsidP="00912DB1">
      <w:r w:rsidRPr="00912DB1">
        <w:rPr>
          <w:b/>
          <w:bCs/>
        </w:rPr>
        <w:t xml:space="preserve">49. </w:t>
      </w:r>
      <w:r w:rsidRPr="00912DB1">
        <w:t>İbrahim, onları da onların taptıklarını da terk edince, ona İshak</w:t>
      </w:r>
      <w:r>
        <w:t xml:space="preserve"> </w:t>
      </w:r>
      <w:r w:rsidRPr="00912DB1">
        <w:t>ile Yakub’u bağışladık ve her birini peygamber yaptık.</w:t>
      </w:r>
    </w:p>
    <w:p w14:paraId="274A3280" w14:textId="304C36A2" w:rsidR="00912DB1" w:rsidRPr="00912DB1" w:rsidRDefault="00912DB1" w:rsidP="00912DB1">
      <w:r w:rsidRPr="00912DB1">
        <w:rPr>
          <w:b/>
          <w:bCs/>
        </w:rPr>
        <w:t xml:space="preserve">50. </w:t>
      </w:r>
      <w:r w:rsidRPr="00912DB1">
        <w:t>Onlara rahmetimizden bağışta bulunduk. Onlar için yüce</w:t>
      </w:r>
      <w:r>
        <w:t xml:space="preserve"> </w:t>
      </w:r>
      <w:r w:rsidRPr="00912DB1">
        <w:t>bir doğruluk dili var ettik (güzel bir söz ile anılmalarını temin</w:t>
      </w:r>
      <w:r>
        <w:t xml:space="preserve"> </w:t>
      </w:r>
      <w:r w:rsidRPr="00912DB1">
        <w:t>ettik).</w:t>
      </w:r>
    </w:p>
    <w:p w14:paraId="66810F11" w14:textId="70D103BC" w:rsidR="001C1AF4" w:rsidRDefault="00912DB1" w:rsidP="00912DB1">
      <w:pPr>
        <w:rPr>
          <w:sz w:val="14"/>
          <w:szCs w:val="14"/>
        </w:rPr>
      </w:pPr>
      <w:r w:rsidRPr="00912DB1">
        <w:rPr>
          <w:b/>
          <w:bCs/>
        </w:rPr>
        <w:t xml:space="preserve">51. </w:t>
      </w:r>
      <w:r w:rsidRPr="00912DB1">
        <w:t>Kitap’ta, Mûsâ’yı da an. Şüphesiz o seçkin bir insan idi. Bir</w:t>
      </w:r>
      <w:r>
        <w:t xml:space="preserve"> </w:t>
      </w:r>
      <w:proofErr w:type="spellStart"/>
      <w:r w:rsidRPr="00912DB1">
        <w:t>resûl</w:t>
      </w:r>
      <w:proofErr w:type="spellEnd"/>
      <w:r w:rsidRPr="00912DB1">
        <w:t xml:space="preserve">, bir </w:t>
      </w:r>
      <w:proofErr w:type="spellStart"/>
      <w:r w:rsidRPr="00912DB1">
        <w:t>nebî</w:t>
      </w:r>
      <w:proofErr w:type="spellEnd"/>
      <w:r w:rsidRPr="00912DB1">
        <w:t xml:space="preserve"> idi.</w:t>
      </w:r>
      <w:r w:rsidRPr="00912DB1">
        <w:rPr>
          <w:sz w:val="14"/>
          <w:szCs w:val="14"/>
        </w:rPr>
        <w:t>10</w:t>
      </w:r>
    </w:p>
    <w:p w14:paraId="7D97347B" w14:textId="3C2E690F" w:rsidR="00912DB1" w:rsidRPr="00912DB1" w:rsidRDefault="00912DB1" w:rsidP="00912DB1">
      <w:pPr>
        <w:rPr>
          <w:i/>
          <w:iCs/>
          <w:sz w:val="18"/>
          <w:szCs w:val="18"/>
        </w:rPr>
      </w:pPr>
      <w:r w:rsidRPr="00912DB1">
        <w:rPr>
          <w:i/>
          <w:iCs/>
          <w:sz w:val="18"/>
          <w:szCs w:val="18"/>
        </w:rPr>
        <w:t>10 . Nebî: İnsanın kendi gücüyle elde edemeyeceği bir haberi ya da hükmü Allah’ın kendisine</w:t>
      </w:r>
      <w:r w:rsidRPr="00912DB1">
        <w:rPr>
          <w:i/>
          <w:iCs/>
          <w:sz w:val="18"/>
          <w:szCs w:val="18"/>
        </w:rPr>
        <w:t xml:space="preserve"> </w:t>
      </w:r>
      <w:proofErr w:type="spellStart"/>
      <w:r w:rsidRPr="00912DB1">
        <w:rPr>
          <w:i/>
          <w:iCs/>
          <w:sz w:val="18"/>
          <w:szCs w:val="18"/>
        </w:rPr>
        <w:t>vahyettiği</w:t>
      </w:r>
      <w:proofErr w:type="spellEnd"/>
      <w:r w:rsidRPr="00912DB1">
        <w:rPr>
          <w:i/>
          <w:iCs/>
          <w:sz w:val="18"/>
          <w:szCs w:val="18"/>
        </w:rPr>
        <w:t xml:space="preserve"> kimsedir. </w:t>
      </w:r>
      <w:proofErr w:type="spellStart"/>
      <w:r w:rsidRPr="00912DB1">
        <w:rPr>
          <w:i/>
          <w:iCs/>
          <w:sz w:val="18"/>
          <w:szCs w:val="18"/>
        </w:rPr>
        <w:t>Resûl</w:t>
      </w:r>
      <w:proofErr w:type="spellEnd"/>
      <w:r w:rsidRPr="00912DB1">
        <w:rPr>
          <w:i/>
          <w:iCs/>
          <w:sz w:val="18"/>
          <w:szCs w:val="18"/>
        </w:rPr>
        <w:t xml:space="preserve"> ise, Allah’tan aldığı vahyin muhtevasını insanlara tebliğ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 xml:space="preserve">etmek ve fiilen uygulamakla görevli bir </w:t>
      </w:r>
      <w:proofErr w:type="spellStart"/>
      <w:r w:rsidRPr="00912DB1">
        <w:rPr>
          <w:i/>
          <w:iCs/>
          <w:sz w:val="18"/>
          <w:szCs w:val="18"/>
        </w:rPr>
        <w:t>nebîdir</w:t>
      </w:r>
      <w:proofErr w:type="spellEnd"/>
      <w:r w:rsidRPr="00912DB1">
        <w:rPr>
          <w:i/>
          <w:iCs/>
          <w:sz w:val="18"/>
          <w:szCs w:val="18"/>
        </w:rPr>
        <w:t>. Bu vahyin muhtevası yeni bir şeriat,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yeni bir din düzeni olabileceği gibi, önceki bir peygamberin şeriatına uyup onu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tebliğ etme emri biçiminde de olabilir. “</w:t>
      </w:r>
      <w:proofErr w:type="spellStart"/>
      <w:r w:rsidRPr="00912DB1">
        <w:rPr>
          <w:i/>
          <w:iCs/>
          <w:sz w:val="18"/>
          <w:szCs w:val="18"/>
        </w:rPr>
        <w:t>Resûl</w:t>
      </w:r>
      <w:proofErr w:type="spellEnd"/>
      <w:r w:rsidRPr="00912DB1">
        <w:rPr>
          <w:i/>
          <w:iCs/>
          <w:sz w:val="18"/>
          <w:szCs w:val="18"/>
        </w:rPr>
        <w:t xml:space="preserve">, yeni bir kitap ve şeriat getiren, </w:t>
      </w:r>
      <w:proofErr w:type="spellStart"/>
      <w:r w:rsidRPr="00912DB1">
        <w:rPr>
          <w:i/>
          <w:iCs/>
          <w:sz w:val="18"/>
          <w:szCs w:val="18"/>
        </w:rPr>
        <w:t>nebî</w:t>
      </w:r>
      <w:proofErr w:type="spellEnd"/>
      <w:r w:rsidRPr="00912DB1">
        <w:rPr>
          <w:i/>
          <w:iCs/>
          <w:sz w:val="18"/>
          <w:szCs w:val="18"/>
        </w:rPr>
        <w:t xml:space="preserve"> de;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yeni bir kitap ve şeriat getirmeyip, önceki bir peygamberin şeriatına tabi olarak onu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uygulamak üzere gönderilen kimsedir. Veya tam tersine “Nebî yeni bir kitap ve şeriat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 xml:space="preserve">getiren, </w:t>
      </w:r>
      <w:proofErr w:type="spellStart"/>
      <w:r w:rsidRPr="00912DB1">
        <w:rPr>
          <w:i/>
          <w:iCs/>
          <w:sz w:val="18"/>
          <w:szCs w:val="18"/>
        </w:rPr>
        <w:t>Resûl</w:t>
      </w:r>
      <w:proofErr w:type="spellEnd"/>
      <w:r w:rsidRPr="00912DB1">
        <w:rPr>
          <w:i/>
          <w:iCs/>
          <w:sz w:val="18"/>
          <w:szCs w:val="18"/>
        </w:rPr>
        <w:t xml:space="preserve"> ise, yeni bir kitap ve şeriat getirmeyip önceki peygamberin şeriatını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uygulamak üzere gönderilen kimsedir” şeklindeki tarifler isabetli değildir. Zira,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Kur’an-ı Kerim, yeni bir kitap ve şeriat getiren peygamberlere “</w:t>
      </w:r>
      <w:proofErr w:type="spellStart"/>
      <w:r w:rsidRPr="00912DB1">
        <w:rPr>
          <w:i/>
          <w:iCs/>
          <w:sz w:val="18"/>
          <w:szCs w:val="18"/>
        </w:rPr>
        <w:t>Resûl</w:t>
      </w:r>
      <w:proofErr w:type="spellEnd"/>
      <w:r w:rsidRPr="00912DB1">
        <w:rPr>
          <w:i/>
          <w:iCs/>
          <w:sz w:val="18"/>
          <w:szCs w:val="18"/>
        </w:rPr>
        <w:t>” diye atıfta bulunduğu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 xml:space="preserve">gibi, bu tariflerin aksine, yeni bir kitap ve şeriat getirmeyen </w:t>
      </w:r>
      <w:proofErr w:type="spellStart"/>
      <w:r w:rsidRPr="00912DB1">
        <w:rPr>
          <w:i/>
          <w:iCs/>
          <w:sz w:val="18"/>
          <w:szCs w:val="18"/>
        </w:rPr>
        <w:t>Lût</w:t>
      </w:r>
      <w:proofErr w:type="spellEnd"/>
      <w:r w:rsidRPr="00912DB1">
        <w:rPr>
          <w:i/>
          <w:iCs/>
          <w:sz w:val="18"/>
          <w:szCs w:val="18"/>
        </w:rPr>
        <w:t>, Salih ve İlyas gibi bazı peygamberleri de “</w:t>
      </w:r>
      <w:proofErr w:type="spellStart"/>
      <w:r w:rsidRPr="00912DB1">
        <w:rPr>
          <w:i/>
          <w:iCs/>
          <w:sz w:val="18"/>
          <w:szCs w:val="18"/>
        </w:rPr>
        <w:t>Resûl</w:t>
      </w:r>
      <w:proofErr w:type="spellEnd"/>
      <w:r w:rsidRPr="00912DB1">
        <w:rPr>
          <w:i/>
          <w:iCs/>
          <w:sz w:val="18"/>
          <w:szCs w:val="18"/>
        </w:rPr>
        <w:t xml:space="preserve">” diye nitelemektedir. (Bakınız: </w:t>
      </w:r>
      <w:proofErr w:type="spellStart"/>
      <w:r w:rsidRPr="00912DB1">
        <w:rPr>
          <w:i/>
          <w:iCs/>
          <w:sz w:val="18"/>
          <w:szCs w:val="18"/>
        </w:rPr>
        <w:t>Şu’arâ</w:t>
      </w:r>
      <w:proofErr w:type="spellEnd"/>
      <w:r w:rsidRPr="00912DB1">
        <w:rPr>
          <w:i/>
          <w:iCs/>
          <w:sz w:val="18"/>
          <w:szCs w:val="18"/>
        </w:rPr>
        <w:t xml:space="preserve"> </w:t>
      </w:r>
      <w:proofErr w:type="spellStart"/>
      <w:r w:rsidRPr="00912DB1">
        <w:rPr>
          <w:i/>
          <w:iCs/>
          <w:sz w:val="18"/>
          <w:szCs w:val="18"/>
        </w:rPr>
        <w:t>sûresi</w:t>
      </w:r>
      <w:proofErr w:type="spellEnd"/>
      <w:r w:rsidRPr="00912DB1">
        <w:rPr>
          <w:i/>
          <w:iCs/>
          <w:sz w:val="18"/>
          <w:szCs w:val="18"/>
        </w:rPr>
        <w:t>,</w:t>
      </w:r>
      <w:r w:rsidRPr="00912DB1">
        <w:rPr>
          <w:i/>
          <w:iCs/>
          <w:sz w:val="18"/>
          <w:szCs w:val="18"/>
        </w:rPr>
        <w:t xml:space="preserve"> </w:t>
      </w:r>
      <w:proofErr w:type="spellStart"/>
      <w:r w:rsidRPr="00912DB1">
        <w:rPr>
          <w:i/>
          <w:iCs/>
          <w:sz w:val="18"/>
          <w:szCs w:val="18"/>
        </w:rPr>
        <w:t>âyet</w:t>
      </w:r>
      <w:proofErr w:type="spellEnd"/>
      <w:r w:rsidRPr="00912DB1">
        <w:rPr>
          <w:i/>
          <w:iCs/>
          <w:sz w:val="18"/>
          <w:szCs w:val="18"/>
        </w:rPr>
        <w:t xml:space="preserve">, 143,162; </w:t>
      </w:r>
      <w:proofErr w:type="spellStart"/>
      <w:r w:rsidRPr="00912DB1">
        <w:rPr>
          <w:i/>
          <w:iCs/>
          <w:sz w:val="18"/>
          <w:szCs w:val="18"/>
        </w:rPr>
        <w:t>Sâffât</w:t>
      </w:r>
      <w:proofErr w:type="spellEnd"/>
      <w:r w:rsidRPr="00912DB1">
        <w:rPr>
          <w:i/>
          <w:iCs/>
          <w:sz w:val="18"/>
          <w:szCs w:val="18"/>
        </w:rPr>
        <w:t xml:space="preserve"> </w:t>
      </w:r>
      <w:proofErr w:type="spellStart"/>
      <w:r w:rsidRPr="00912DB1">
        <w:rPr>
          <w:i/>
          <w:iCs/>
          <w:sz w:val="18"/>
          <w:szCs w:val="18"/>
        </w:rPr>
        <w:t>sûresi</w:t>
      </w:r>
      <w:proofErr w:type="spellEnd"/>
      <w:r w:rsidRPr="00912DB1">
        <w:rPr>
          <w:i/>
          <w:iCs/>
          <w:sz w:val="18"/>
          <w:szCs w:val="18"/>
        </w:rPr>
        <w:t xml:space="preserve">, âyet,123. Bu </w:t>
      </w:r>
      <w:proofErr w:type="spellStart"/>
      <w:r w:rsidRPr="00912DB1">
        <w:rPr>
          <w:i/>
          <w:iCs/>
          <w:sz w:val="18"/>
          <w:szCs w:val="18"/>
        </w:rPr>
        <w:t>âyetlerin</w:t>
      </w:r>
      <w:proofErr w:type="spellEnd"/>
      <w:r w:rsidRPr="00912DB1">
        <w:rPr>
          <w:i/>
          <w:iCs/>
          <w:sz w:val="18"/>
          <w:szCs w:val="18"/>
        </w:rPr>
        <w:t xml:space="preserve"> meallerinde geçen “peygamber”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kelimeleri, “</w:t>
      </w:r>
      <w:proofErr w:type="spellStart"/>
      <w:r w:rsidRPr="00912DB1">
        <w:rPr>
          <w:i/>
          <w:iCs/>
          <w:sz w:val="18"/>
          <w:szCs w:val="18"/>
        </w:rPr>
        <w:t>resûl</w:t>
      </w:r>
      <w:proofErr w:type="spellEnd"/>
      <w:r w:rsidRPr="00912DB1">
        <w:rPr>
          <w:i/>
          <w:iCs/>
          <w:sz w:val="18"/>
          <w:szCs w:val="18"/>
        </w:rPr>
        <w:t>” karşılığında kullanılmıştır.)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 xml:space="preserve">Görüldüğü üzere yukarıdaki tariflere, bu </w:t>
      </w:r>
      <w:proofErr w:type="spellStart"/>
      <w:r w:rsidRPr="00912DB1">
        <w:rPr>
          <w:i/>
          <w:iCs/>
          <w:sz w:val="18"/>
          <w:szCs w:val="18"/>
        </w:rPr>
        <w:t>âyetler</w:t>
      </w:r>
      <w:proofErr w:type="spellEnd"/>
      <w:r w:rsidRPr="00912DB1">
        <w:rPr>
          <w:i/>
          <w:iCs/>
          <w:sz w:val="18"/>
          <w:szCs w:val="18"/>
        </w:rPr>
        <w:t xml:space="preserve"> ve benzerleri ışığında bakıldığında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onların isabetsizliği ortaya çıkmaktadır. Bu durum, tarifler yapılırken “Yeni bir şeriat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 xml:space="preserve">ve </w:t>
      </w:r>
      <w:r w:rsidRPr="00912DB1">
        <w:rPr>
          <w:i/>
          <w:iCs/>
          <w:sz w:val="18"/>
          <w:szCs w:val="18"/>
        </w:rPr>
        <w:t>kitabın</w:t>
      </w:r>
      <w:r w:rsidRPr="00912DB1">
        <w:rPr>
          <w:i/>
          <w:iCs/>
          <w:sz w:val="18"/>
          <w:szCs w:val="18"/>
        </w:rPr>
        <w:t xml:space="preserve"> temel kriter olarak alınmasından kaynaklanmıştır. Bu kriter </w:t>
      </w:r>
      <w:proofErr w:type="spellStart"/>
      <w:r w:rsidRPr="00912DB1">
        <w:rPr>
          <w:i/>
          <w:iCs/>
          <w:sz w:val="18"/>
          <w:szCs w:val="18"/>
        </w:rPr>
        <w:t>tesbitinin</w:t>
      </w:r>
      <w:proofErr w:type="spellEnd"/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hangi delil ya da delillere dayandığını söylemek mümkün değildir. Oysa, “</w:t>
      </w:r>
      <w:proofErr w:type="spellStart"/>
      <w:r w:rsidRPr="00912DB1">
        <w:rPr>
          <w:i/>
          <w:iCs/>
          <w:sz w:val="18"/>
          <w:szCs w:val="18"/>
        </w:rPr>
        <w:t>Resûl</w:t>
      </w:r>
      <w:proofErr w:type="spellEnd"/>
      <w:r w:rsidRPr="00912DB1">
        <w:rPr>
          <w:i/>
          <w:iCs/>
          <w:sz w:val="18"/>
          <w:szCs w:val="18"/>
        </w:rPr>
        <w:t>”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 xml:space="preserve">ve “Nebî” tariflerinde temel kriter, yukarıda verdiğimiz tarifte olduğu üzere </w:t>
      </w:r>
      <w:proofErr w:type="spellStart"/>
      <w:r w:rsidRPr="00912DB1">
        <w:rPr>
          <w:i/>
          <w:iCs/>
          <w:sz w:val="18"/>
          <w:szCs w:val="18"/>
        </w:rPr>
        <w:t>vahy</w:t>
      </w:r>
      <w:proofErr w:type="spellEnd"/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alma olayı olmalıdır. Ancak bu takdirde söz konusu hatadan kurtulmak mümkün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 xml:space="preserve">olabilir. Bu duruma göre nübüvvet, mutlak manada Allah’tan </w:t>
      </w:r>
      <w:proofErr w:type="spellStart"/>
      <w:r w:rsidRPr="00912DB1">
        <w:rPr>
          <w:i/>
          <w:iCs/>
          <w:sz w:val="18"/>
          <w:szCs w:val="18"/>
        </w:rPr>
        <w:t>vahy</w:t>
      </w:r>
      <w:proofErr w:type="spellEnd"/>
      <w:r w:rsidRPr="00912DB1">
        <w:rPr>
          <w:i/>
          <w:iCs/>
          <w:sz w:val="18"/>
          <w:szCs w:val="18"/>
        </w:rPr>
        <w:t xml:space="preserve"> almak, </w:t>
      </w:r>
      <w:proofErr w:type="spellStart"/>
      <w:r w:rsidRPr="00912DB1">
        <w:rPr>
          <w:i/>
          <w:iCs/>
          <w:sz w:val="18"/>
          <w:szCs w:val="18"/>
        </w:rPr>
        <w:t>risalet</w:t>
      </w:r>
      <w:proofErr w:type="spellEnd"/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ise bu vahyin tebliğidir. Her ikisi de bir peygamberin, birbirini tamamlayan iki ayrı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 xml:space="preserve">vasfıdır. </w:t>
      </w:r>
      <w:proofErr w:type="spellStart"/>
      <w:r w:rsidRPr="00912DB1">
        <w:rPr>
          <w:i/>
          <w:iCs/>
          <w:sz w:val="18"/>
          <w:szCs w:val="18"/>
        </w:rPr>
        <w:t>Resûl</w:t>
      </w:r>
      <w:proofErr w:type="spellEnd"/>
      <w:r w:rsidRPr="00912DB1">
        <w:rPr>
          <w:i/>
          <w:iCs/>
          <w:sz w:val="18"/>
          <w:szCs w:val="18"/>
        </w:rPr>
        <w:t xml:space="preserve"> olmak için </w:t>
      </w:r>
      <w:proofErr w:type="spellStart"/>
      <w:r w:rsidRPr="00912DB1">
        <w:rPr>
          <w:i/>
          <w:iCs/>
          <w:sz w:val="18"/>
          <w:szCs w:val="18"/>
        </w:rPr>
        <w:t>nebî</w:t>
      </w:r>
      <w:proofErr w:type="spellEnd"/>
      <w:r w:rsidRPr="00912DB1">
        <w:rPr>
          <w:i/>
          <w:iCs/>
          <w:sz w:val="18"/>
          <w:szCs w:val="18"/>
        </w:rPr>
        <w:t xml:space="preserve"> olmak yani </w:t>
      </w:r>
      <w:proofErr w:type="spellStart"/>
      <w:r w:rsidRPr="00912DB1">
        <w:rPr>
          <w:i/>
          <w:iCs/>
          <w:sz w:val="18"/>
          <w:szCs w:val="18"/>
        </w:rPr>
        <w:t>vahy</w:t>
      </w:r>
      <w:proofErr w:type="spellEnd"/>
      <w:r w:rsidRPr="00912DB1">
        <w:rPr>
          <w:i/>
          <w:iCs/>
          <w:sz w:val="18"/>
          <w:szCs w:val="18"/>
        </w:rPr>
        <w:t xml:space="preserve"> almak şart olduğu gibi, </w:t>
      </w:r>
      <w:proofErr w:type="spellStart"/>
      <w:r w:rsidRPr="00912DB1">
        <w:rPr>
          <w:i/>
          <w:iCs/>
          <w:sz w:val="18"/>
          <w:szCs w:val="18"/>
        </w:rPr>
        <w:t>risaletsiz</w:t>
      </w:r>
      <w:proofErr w:type="spellEnd"/>
      <w:r w:rsidRPr="00912DB1">
        <w:rPr>
          <w:i/>
          <w:iCs/>
          <w:sz w:val="18"/>
          <w:szCs w:val="18"/>
        </w:rPr>
        <w:t xml:space="preserve"> </w:t>
      </w:r>
      <w:proofErr w:type="spellStart"/>
      <w:r w:rsidRPr="00912DB1">
        <w:rPr>
          <w:i/>
          <w:iCs/>
          <w:sz w:val="18"/>
          <w:szCs w:val="18"/>
        </w:rPr>
        <w:t>tebliğsiz</w:t>
      </w:r>
      <w:proofErr w:type="spellEnd"/>
      <w:r w:rsidRPr="00912DB1">
        <w:rPr>
          <w:i/>
          <w:iCs/>
          <w:sz w:val="18"/>
          <w:szCs w:val="18"/>
        </w:rPr>
        <w:t xml:space="preserve"> bir nübüvvet düşünmek de mümkün değildir. Ancak Kur’an, duruma göre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 xml:space="preserve">bir peygamberin bu iki vasfından </w:t>
      </w:r>
      <w:r w:rsidRPr="00912DB1">
        <w:rPr>
          <w:i/>
          <w:iCs/>
          <w:sz w:val="18"/>
          <w:szCs w:val="18"/>
        </w:rPr>
        <w:t>birini</w:t>
      </w:r>
      <w:r w:rsidRPr="00912DB1">
        <w:rPr>
          <w:i/>
          <w:iCs/>
          <w:sz w:val="18"/>
          <w:szCs w:val="18"/>
        </w:rPr>
        <w:t xml:space="preserve"> yahut </w:t>
      </w:r>
      <w:r w:rsidRPr="00912DB1">
        <w:rPr>
          <w:i/>
          <w:iCs/>
          <w:sz w:val="18"/>
          <w:szCs w:val="18"/>
        </w:rPr>
        <w:t>öbürünü</w:t>
      </w:r>
      <w:r w:rsidRPr="00912DB1">
        <w:rPr>
          <w:i/>
          <w:iCs/>
          <w:sz w:val="18"/>
          <w:szCs w:val="18"/>
        </w:rPr>
        <w:t xml:space="preserve"> ya da her ikisini birden öne</w:t>
      </w:r>
      <w:r w:rsidRPr="00912DB1">
        <w:rPr>
          <w:i/>
          <w:iCs/>
          <w:sz w:val="18"/>
          <w:szCs w:val="18"/>
        </w:rPr>
        <w:t xml:space="preserve"> </w:t>
      </w:r>
      <w:r w:rsidRPr="00912DB1">
        <w:rPr>
          <w:i/>
          <w:iCs/>
          <w:sz w:val="18"/>
          <w:szCs w:val="18"/>
        </w:rPr>
        <w:t>çıkarmaktadır.</w:t>
      </w:r>
    </w:p>
    <w:sectPr w:rsidR="00912DB1" w:rsidRPr="0091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B1"/>
    <w:rsid w:val="001C1AF4"/>
    <w:rsid w:val="00805D77"/>
    <w:rsid w:val="0091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705"/>
  <w15:chartTrackingRefBased/>
  <w15:docId w15:val="{080A3104-E3F3-4D31-ACA7-D0343ECB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2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2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2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2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2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2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2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2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2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2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2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2DB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2DB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2DB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2DB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2DB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2DB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2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2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2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2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2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2DB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2DB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2DB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2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2DB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2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2024-09-14T13:12:00Z</dcterms:created>
  <dcterms:modified xsi:type="dcterms:W3CDTF">2024-09-14T13:14:00Z</dcterms:modified>
</cp:coreProperties>
</file>