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20758" w14:textId="77777777" w:rsidR="00E52E99" w:rsidRPr="00E52E99" w:rsidRDefault="00E52E99" w:rsidP="00E52E99">
      <w:r w:rsidRPr="00E52E99">
        <w:rPr>
          <w:b/>
          <w:bCs/>
        </w:rPr>
        <w:t xml:space="preserve">38. </w:t>
      </w:r>
      <w:r w:rsidRPr="00E52E99">
        <w:t>“Hani annene ilham edilmesi gereken şeyleri ilham etmiştik:”</w:t>
      </w:r>
    </w:p>
    <w:p w14:paraId="0CF8385A" w14:textId="60F0D1D9" w:rsidR="00E52E99" w:rsidRPr="00E52E99" w:rsidRDefault="00E52E99" w:rsidP="00E52E99">
      <w:r w:rsidRPr="00E52E99">
        <w:rPr>
          <w:b/>
          <w:bCs/>
        </w:rPr>
        <w:t xml:space="preserve">39. </w:t>
      </w:r>
      <w:r w:rsidRPr="00E52E99">
        <w:t>“Onu (bebek Mûsâ’yı) sandığın içine koy ve denize (Nil’e)</w:t>
      </w:r>
      <w:r>
        <w:t xml:space="preserve"> </w:t>
      </w:r>
      <w:r w:rsidRPr="00E52E99">
        <w:t xml:space="preserve">bırak ki, deniz onu kıyıya atsın da </w:t>
      </w:r>
      <w:r w:rsidRPr="00E52E99">
        <w:t>kendisini</w:t>
      </w:r>
      <w:r w:rsidRPr="00E52E99">
        <w:t xml:space="preserve"> hem bana </w:t>
      </w:r>
      <w:r w:rsidRPr="00E52E99">
        <w:t>düşman</w:t>
      </w:r>
      <w:r>
        <w:t xml:space="preserve"> </w:t>
      </w:r>
      <w:r w:rsidRPr="00E52E99">
        <w:t>hem de ona düşman olan birisi (Firavun) alsın. Sana</w:t>
      </w:r>
      <w:r>
        <w:t xml:space="preserve"> </w:t>
      </w:r>
      <w:r w:rsidRPr="00E52E99">
        <w:t>da</w:t>
      </w:r>
      <w:r w:rsidRPr="00E52E99">
        <w:t xml:space="preserve"> ey Mûsâ, sevilesin ve gözetimimizde yetiştirilesin diye</w:t>
      </w:r>
      <w:r>
        <w:t xml:space="preserve"> </w:t>
      </w:r>
      <w:r w:rsidRPr="00E52E99">
        <w:t>tarafımızdan bir sevgi bırakmıştım.”</w:t>
      </w:r>
    </w:p>
    <w:p w14:paraId="2116353F" w14:textId="1529B4E6" w:rsidR="00E52E99" w:rsidRPr="00E52E99" w:rsidRDefault="00E52E99" w:rsidP="00E52E99">
      <w:r w:rsidRPr="00E52E99">
        <w:rPr>
          <w:b/>
          <w:bCs/>
        </w:rPr>
        <w:t xml:space="preserve">40. </w:t>
      </w:r>
      <w:r w:rsidRPr="00E52E99">
        <w:t>“Hani kız kardeşin (Firavun ailesine) gidiyor ve “size</w:t>
      </w:r>
      <w:r>
        <w:t xml:space="preserve"> </w:t>
      </w:r>
      <w:r w:rsidRPr="00E52E99">
        <w:t>onun bakımını üstlenecek kimseyi göstereyim mi?” diyordu.</w:t>
      </w:r>
      <w:r>
        <w:t xml:space="preserve"> </w:t>
      </w:r>
      <w:r w:rsidRPr="00E52E99">
        <w:t>Derken, gözü aydın olsun, üzülmesin diye seni annenedöndürdük.</w:t>
      </w:r>
      <w:r w:rsidRPr="00E52E99">
        <w:rPr>
          <w:sz w:val="14"/>
          <w:szCs w:val="14"/>
        </w:rPr>
        <w:t>6</w:t>
      </w:r>
      <w:r w:rsidRPr="00E52E99">
        <w:t xml:space="preserve"> (Sana baktı, büyüdün) ve (kazara) bir cana</w:t>
      </w:r>
      <w:r>
        <w:t xml:space="preserve"> </w:t>
      </w:r>
      <w:r w:rsidRPr="00E52E99">
        <w:t>kıydın da biz seni kederden kurtardık, seni sıkı bir denemeden</w:t>
      </w:r>
      <w:r>
        <w:t xml:space="preserve"> </w:t>
      </w:r>
      <w:r w:rsidRPr="00E52E99">
        <w:t xml:space="preserve">geçirdik (ve kaçıp </w:t>
      </w:r>
      <w:proofErr w:type="spellStart"/>
      <w:r w:rsidRPr="00E52E99">
        <w:t>Medyen’e</w:t>
      </w:r>
      <w:proofErr w:type="spellEnd"/>
      <w:r w:rsidRPr="00E52E99">
        <w:t xml:space="preserve"> gittin). </w:t>
      </w:r>
      <w:proofErr w:type="spellStart"/>
      <w:r w:rsidRPr="00E52E99">
        <w:t>Medyen</w:t>
      </w:r>
      <w:proofErr w:type="spellEnd"/>
      <w:r w:rsidRPr="00E52E99">
        <w:t xml:space="preserve"> halkı içinde</w:t>
      </w:r>
      <w:r>
        <w:t xml:space="preserve"> </w:t>
      </w:r>
      <w:r w:rsidRPr="00E52E99">
        <w:t>yıllarca kaldın, sonra (peygamber olman için) takdir edilmiş</w:t>
      </w:r>
      <w:r>
        <w:t xml:space="preserve"> </w:t>
      </w:r>
      <w:r w:rsidRPr="00E52E99">
        <w:t>bir zamanda (</w:t>
      </w:r>
      <w:proofErr w:type="spellStart"/>
      <w:r w:rsidRPr="00E52E99">
        <w:t>Tûr’a</w:t>
      </w:r>
      <w:proofErr w:type="spellEnd"/>
      <w:r w:rsidRPr="00E52E99">
        <w:t>) geldin ey Mûsâ!”</w:t>
      </w:r>
    </w:p>
    <w:p w14:paraId="6C0585CE" w14:textId="77777777" w:rsidR="00E52E99" w:rsidRPr="00E52E99" w:rsidRDefault="00E52E99" w:rsidP="00E52E99">
      <w:r w:rsidRPr="00E52E99">
        <w:rPr>
          <w:b/>
          <w:bCs/>
        </w:rPr>
        <w:t xml:space="preserve">41. </w:t>
      </w:r>
      <w:r w:rsidRPr="00E52E99">
        <w:t>“Ben seni kendim için seçtim.”</w:t>
      </w:r>
    </w:p>
    <w:p w14:paraId="1862E6A1" w14:textId="2E23E3DE" w:rsidR="00E52E99" w:rsidRPr="00E52E99" w:rsidRDefault="00E52E99" w:rsidP="00E52E99">
      <w:r w:rsidRPr="00E52E99">
        <w:rPr>
          <w:b/>
          <w:bCs/>
        </w:rPr>
        <w:t xml:space="preserve">42. </w:t>
      </w:r>
      <w:r w:rsidRPr="00E52E99">
        <w:t>“Sen ve kardeşin mucizelerim ile (desteklenmiş olarak) gidin</w:t>
      </w:r>
      <w:r>
        <w:t xml:space="preserve"> </w:t>
      </w:r>
      <w:r w:rsidRPr="00E52E99">
        <w:t>ve beni anmakta gevşeklik göstermeyin.”</w:t>
      </w:r>
    </w:p>
    <w:p w14:paraId="25366616" w14:textId="77777777" w:rsidR="00E52E99" w:rsidRPr="00E52E99" w:rsidRDefault="00E52E99" w:rsidP="00E52E99">
      <w:r w:rsidRPr="00E52E99">
        <w:rPr>
          <w:b/>
          <w:bCs/>
        </w:rPr>
        <w:t xml:space="preserve">43. </w:t>
      </w:r>
      <w:r w:rsidRPr="00E52E99">
        <w:t>“Firavun’a gidin. Çünkü o azmıştır.”</w:t>
      </w:r>
    </w:p>
    <w:p w14:paraId="32F72B4A" w14:textId="75B34B4A" w:rsidR="00E52E99" w:rsidRPr="00E52E99" w:rsidRDefault="00E52E99" w:rsidP="00E52E99">
      <w:r w:rsidRPr="00E52E99">
        <w:rPr>
          <w:b/>
          <w:bCs/>
        </w:rPr>
        <w:t xml:space="preserve">44. </w:t>
      </w:r>
      <w:r w:rsidRPr="00E52E99">
        <w:t xml:space="preserve">“Ona yumuşak söz söyleyin. Belki öğüt </w:t>
      </w:r>
      <w:r w:rsidRPr="00E52E99">
        <w:t>alır</w:t>
      </w:r>
      <w:r w:rsidRPr="00E52E99">
        <w:t xml:space="preserve"> yahut korkar.”</w:t>
      </w:r>
    </w:p>
    <w:p w14:paraId="3212EFA5" w14:textId="0FBCBB81" w:rsidR="00E52E99" w:rsidRPr="00E52E99" w:rsidRDefault="00E52E99" w:rsidP="00E52E99">
      <w:r w:rsidRPr="00E52E99">
        <w:rPr>
          <w:b/>
          <w:bCs/>
        </w:rPr>
        <w:t xml:space="preserve">45. </w:t>
      </w:r>
      <w:r w:rsidRPr="00E52E99">
        <w:t xml:space="preserve">Mûsâ ve </w:t>
      </w:r>
      <w:proofErr w:type="spellStart"/>
      <w:r w:rsidRPr="00E52E99">
        <w:t>Hârûn</w:t>
      </w:r>
      <w:proofErr w:type="spellEnd"/>
      <w:r w:rsidRPr="00E52E99">
        <w:t>, şöyle dediler: “Ey Rabbimiz! Şüphesiz biz,</w:t>
      </w:r>
      <w:r>
        <w:t xml:space="preserve"> </w:t>
      </w:r>
      <w:r w:rsidRPr="00E52E99">
        <w:t>onun bize karşı aşırı davranmasından yahut azmasından</w:t>
      </w:r>
      <w:r>
        <w:t xml:space="preserve"> </w:t>
      </w:r>
      <w:r w:rsidRPr="00E52E99">
        <w:t>korkuyoruz.”</w:t>
      </w:r>
    </w:p>
    <w:p w14:paraId="288391DD" w14:textId="6FC57845" w:rsidR="00E52E99" w:rsidRPr="00E52E99" w:rsidRDefault="00E52E99" w:rsidP="00E52E99">
      <w:r w:rsidRPr="00E52E99">
        <w:rPr>
          <w:b/>
          <w:bCs/>
        </w:rPr>
        <w:t xml:space="preserve">46. </w:t>
      </w:r>
      <w:r w:rsidRPr="00E52E99">
        <w:t>Allah, şöyle dedi: “Korkmayın, çünkü ben sizinle beraberim.</w:t>
      </w:r>
      <w:r>
        <w:t xml:space="preserve"> </w:t>
      </w:r>
      <w:r w:rsidRPr="00E52E99">
        <w:t>İşitirim ve görürüm.”</w:t>
      </w:r>
    </w:p>
    <w:p w14:paraId="669F0D8E" w14:textId="1494DD1F" w:rsidR="00E52E99" w:rsidRPr="00E52E99" w:rsidRDefault="00E52E99" w:rsidP="00E52E99">
      <w:r w:rsidRPr="00E52E99">
        <w:rPr>
          <w:b/>
          <w:bCs/>
        </w:rPr>
        <w:t xml:space="preserve">47. </w:t>
      </w:r>
      <w:r w:rsidRPr="00E52E99">
        <w:t>“Ona gidin ve şöyle deyin: ‘Şüphesiz biz Rabbinin elçileriyiz.</w:t>
      </w:r>
      <w:r>
        <w:t xml:space="preserve"> </w:t>
      </w:r>
      <w:r w:rsidRPr="00E52E99">
        <w:t>İsrailoğullarını (serbest bırak ve) bizimle gönder. Onlara</w:t>
      </w:r>
      <w:r>
        <w:t xml:space="preserve"> </w:t>
      </w:r>
      <w:r w:rsidRPr="00E52E99">
        <w:t>işkence etme. Sana Rabbinin katından bir mucize getirdik.</w:t>
      </w:r>
      <w:r>
        <w:t xml:space="preserve"> </w:t>
      </w:r>
      <w:r w:rsidRPr="00E52E99">
        <w:t>Selâm, doğru yola uyanlara olsun.</w:t>
      </w:r>
      <w:r w:rsidRPr="00E52E99">
        <w:t>’”</w:t>
      </w:r>
    </w:p>
    <w:p w14:paraId="3E8683DC" w14:textId="09E2D09C" w:rsidR="00E52E99" w:rsidRPr="00E52E99" w:rsidRDefault="00E52E99" w:rsidP="00E52E99">
      <w:r w:rsidRPr="00E52E99">
        <w:rPr>
          <w:b/>
          <w:bCs/>
        </w:rPr>
        <w:t xml:space="preserve">48. </w:t>
      </w:r>
      <w:r w:rsidRPr="00E52E99">
        <w:t>“Şüphesiz bize, azabın yalanlayan ve yüz çevirenlere olacağı</w:t>
      </w:r>
      <w:r>
        <w:t xml:space="preserve"> </w:t>
      </w:r>
      <w:r w:rsidRPr="00E52E99">
        <w:t>vahyolundu.”</w:t>
      </w:r>
    </w:p>
    <w:p w14:paraId="1024528F" w14:textId="77777777" w:rsidR="00E52E99" w:rsidRDefault="00E52E99" w:rsidP="00E52E99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E52E99">
        <w:rPr>
          <w:b/>
          <w:bCs/>
        </w:rPr>
        <w:t xml:space="preserve">49. </w:t>
      </w:r>
      <w:r w:rsidRPr="00E52E99">
        <w:t>Firavun, “Sizin Rabbiniz kim, ey Mûsâ?” dedi.</w:t>
      </w:r>
      <w:r w:rsidRPr="00E52E99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65BC02DA" w14:textId="11AF60E1" w:rsidR="00E52E99" w:rsidRPr="00E52E99" w:rsidRDefault="00E52E99" w:rsidP="00E52E99">
      <w:r w:rsidRPr="00E52E99">
        <w:rPr>
          <w:b/>
          <w:bCs/>
        </w:rPr>
        <w:t xml:space="preserve">50. </w:t>
      </w:r>
      <w:r w:rsidRPr="00E52E99">
        <w:t>Mûsâ, “Rabbimiz, her şeye hilkatini (yaratılış özelliklerini)</w:t>
      </w:r>
      <w:r>
        <w:t xml:space="preserve"> </w:t>
      </w:r>
      <w:r w:rsidRPr="00E52E99">
        <w:t>veren, sonra onlara yol gösterendir” dedi.</w:t>
      </w:r>
    </w:p>
    <w:p w14:paraId="5B2CCF0E" w14:textId="78C64207" w:rsidR="00C72A78" w:rsidRDefault="00E52E99" w:rsidP="00E52E99">
      <w:r w:rsidRPr="00E52E99">
        <w:rPr>
          <w:b/>
          <w:bCs/>
        </w:rPr>
        <w:t xml:space="preserve">51. </w:t>
      </w:r>
      <w:r w:rsidRPr="00E52E99">
        <w:t>Firavun, “Ya geçmiş nesillerin hâli ne olacak?” dedi.</w:t>
      </w:r>
    </w:p>
    <w:p w14:paraId="35D8BF58" w14:textId="701978E9" w:rsidR="00E52E99" w:rsidRDefault="00E52E99" w:rsidP="00E52E99">
      <w:pPr>
        <w:rPr>
          <w:i/>
          <w:iCs/>
          <w:sz w:val="18"/>
          <w:szCs w:val="18"/>
        </w:rPr>
      </w:pPr>
      <w:proofErr w:type="gramStart"/>
      <w:r w:rsidRPr="00E52E99">
        <w:rPr>
          <w:i/>
          <w:iCs/>
          <w:sz w:val="18"/>
          <w:szCs w:val="18"/>
        </w:rPr>
        <w:t xml:space="preserve">6 </w:t>
      </w:r>
      <w:r>
        <w:rPr>
          <w:i/>
          <w:iCs/>
          <w:sz w:val="18"/>
          <w:szCs w:val="18"/>
        </w:rPr>
        <w:t>.</w:t>
      </w:r>
      <w:proofErr w:type="gramEnd"/>
      <w:r>
        <w:rPr>
          <w:i/>
          <w:iCs/>
          <w:sz w:val="18"/>
          <w:szCs w:val="18"/>
        </w:rPr>
        <w:t xml:space="preserve"> </w:t>
      </w:r>
      <w:r w:rsidRPr="00E52E99">
        <w:rPr>
          <w:i/>
          <w:iCs/>
          <w:sz w:val="18"/>
          <w:szCs w:val="18"/>
        </w:rPr>
        <w:t>Tefsir bilginlerinin açıklamasına göre, Firavun ailesi küçük Mûsâ’yı bulup alınca, çocuk</w:t>
      </w:r>
      <w:r>
        <w:rPr>
          <w:i/>
          <w:iCs/>
          <w:sz w:val="18"/>
          <w:szCs w:val="18"/>
        </w:rPr>
        <w:t xml:space="preserve"> </w:t>
      </w:r>
      <w:r w:rsidRPr="00E52E99">
        <w:rPr>
          <w:i/>
          <w:iCs/>
          <w:sz w:val="18"/>
          <w:szCs w:val="18"/>
        </w:rPr>
        <w:t>hiçbir kadından süt emmemeye başladı. Ona süt emzirecek bir kadın aradıkları</w:t>
      </w:r>
      <w:r>
        <w:rPr>
          <w:i/>
          <w:iCs/>
          <w:sz w:val="18"/>
          <w:szCs w:val="18"/>
        </w:rPr>
        <w:t xml:space="preserve"> </w:t>
      </w:r>
      <w:r w:rsidRPr="00E52E99">
        <w:rPr>
          <w:i/>
          <w:iCs/>
          <w:sz w:val="18"/>
          <w:szCs w:val="18"/>
        </w:rPr>
        <w:t>sırada, ablası Meryem, Firavun ailesine, “Size, ona bakıp emzirecek birini göstereyim</w:t>
      </w:r>
      <w:r>
        <w:rPr>
          <w:i/>
          <w:iCs/>
          <w:sz w:val="18"/>
          <w:szCs w:val="18"/>
        </w:rPr>
        <w:t xml:space="preserve"> </w:t>
      </w:r>
      <w:r w:rsidRPr="00E52E99">
        <w:rPr>
          <w:i/>
          <w:iCs/>
          <w:sz w:val="18"/>
          <w:szCs w:val="18"/>
        </w:rPr>
        <w:t>mi” deyince, bu teklif kabul edildi. Gidip Mûsâ’nın annesini getirdiler ve çocuk onun</w:t>
      </w:r>
      <w:r>
        <w:rPr>
          <w:i/>
          <w:iCs/>
          <w:sz w:val="18"/>
          <w:szCs w:val="18"/>
        </w:rPr>
        <w:t xml:space="preserve"> </w:t>
      </w:r>
      <w:r w:rsidRPr="00E52E99">
        <w:rPr>
          <w:i/>
          <w:iCs/>
          <w:sz w:val="18"/>
          <w:szCs w:val="18"/>
        </w:rPr>
        <w:t>sütünü kabul etti. Böylece Mûsâ tekrar annesine dönmüş oldu.</w:t>
      </w:r>
    </w:p>
    <w:p w14:paraId="72054F48" w14:textId="77777777" w:rsidR="00E52E99" w:rsidRDefault="00E52E99" w:rsidP="00E52E99">
      <w:pPr>
        <w:rPr>
          <w:i/>
          <w:iCs/>
          <w:sz w:val="18"/>
          <w:szCs w:val="18"/>
        </w:rPr>
      </w:pPr>
    </w:p>
    <w:p w14:paraId="4063E8AE" w14:textId="77777777" w:rsidR="00E52E99" w:rsidRPr="00E52E99" w:rsidRDefault="00E52E99" w:rsidP="00E52E99">
      <w:pPr>
        <w:rPr>
          <w:i/>
          <w:iCs/>
          <w:sz w:val="18"/>
          <w:szCs w:val="18"/>
        </w:rPr>
      </w:pPr>
    </w:p>
    <w:sectPr w:rsidR="00E52E99" w:rsidRPr="00E52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99"/>
    <w:rsid w:val="00216EE5"/>
    <w:rsid w:val="00C72A78"/>
    <w:rsid w:val="00E5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3B22A"/>
  <w15:chartTrackingRefBased/>
  <w15:docId w15:val="{E2812AEB-15F4-4746-848B-80371336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5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52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5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2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2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2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52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52E9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2E9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2E9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2E9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2E9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2E9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5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5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5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5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52E9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52E9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52E9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2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2E9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52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2024-09-16T07:14:00Z</dcterms:created>
  <dcterms:modified xsi:type="dcterms:W3CDTF">2024-09-16T07:16:00Z</dcterms:modified>
</cp:coreProperties>
</file>