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E381C" w14:textId="77777777" w:rsidR="00930A50" w:rsidRPr="00930A50" w:rsidRDefault="00930A50" w:rsidP="00930A50">
      <w:proofErr w:type="spellStart"/>
      <w:r w:rsidRPr="00930A50">
        <w:t>Bismillâhirrahmânirrahîm</w:t>
      </w:r>
      <w:proofErr w:type="spellEnd"/>
      <w:r w:rsidRPr="00930A50">
        <w:t>.</w:t>
      </w:r>
    </w:p>
    <w:p w14:paraId="41AAFC41" w14:textId="3DA49E14" w:rsidR="00930A50" w:rsidRPr="00930A50" w:rsidRDefault="00930A50" w:rsidP="00930A50">
      <w:r w:rsidRPr="00930A50">
        <w:rPr>
          <w:b/>
          <w:bCs/>
        </w:rPr>
        <w:t xml:space="preserve">1. </w:t>
      </w:r>
      <w:r w:rsidRPr="00930A50">
        <w:t>Ey insanlar! Rabbinize karşı gelmekten sakının. Çünkü kıyamet</w:t>
      </w:r>
      <w:r>
        <w:t xml:space="preserve"> </w:t>
      </w:r>
      <w:r w:rsidRPr="00930A50">
        <w:t>sarsıntısı çok büyük bir şeydir.</w:t>
      </w:r>
    </w:p>
    <w:p w14:paraId="748AB14E" w14:textId="4E9D4E28" w:rsidR="00930A50" w:rsidRPr="00930A50" w:rsidRDefault="00930A50" w:rsidP="00930A50">
      <w:r w:rsidRPr="00930A50">
        <w:rPr>
          <w:b/>
          <w:bCs/>
        </w:rPr>
        <w:t xml:space="preserve">2. </w:t>
      </w:r>
      <w:r w:rsidRPr="00930A50">
        <w:t>Onu göreceğiniz gün, her emzikli kadın emzirmekte olduğu</w:t>
      </w:r>
      <w:r>
        <w:t xml:space="preserve"> </w:t>
      </w:r>
      <w:r w:rsidRPr="00930A50">
        <w:t>çocuğundan geçer ve her hamile kadın da karnındaki çocuğunu</w:t>
      </w:r>
      <w:r>
        <w:t xml:space="preserve"> </w:t>
      </w:r>
      <w:r w:rsidRPr="00930A50">
        <w:t>düşürür. İnsanları sarhoş görürsün; hâlbuki onlar sarhoş</w:t>
      </w:r>
      <w:r>
        <w:t xml:space="preserve"> </w:t>
      </w:r>
      <w:r w:rsidRPr="00930A50">
        <w:t>değillerdir. Ne var ki Allah’ın azabı çok şiddetlidir.</w:t>
      </w:r>
    </w:p>
    <w:p w14:paraId="0A8BB584" w14:textId="36BFF560" w:rsidR="00930A50" w:rsidRPr="00930A50" w:rsidRDefault="00930A50" w:rsidP="00930A50">
      <w:r w:rsidRPr="00930A50">
        <w:rPr>
          <w:b/>
          <w:bCs/>
        </w:rPr>
        <w:t xml:space="preserve">3. </w:t>
      </w:r>
      <w:r w:rsidRPr="00930A50">
        <w:t>İnsanlardan kimi vardır ki, hiçbir bilgisi olmadığı hâlde, Allah</w:t>
      </w:r>
      <w:r>
        <w:t xml:space="preserve"> </w:t>
      </w:r>
      <w:r w:rsidRPr="00930A50">
        <w:t>hakkında tartışmaya girer ve her azgın şeytanın</w:t>
      </w:r>
      <w:r w:rsidRPr="00930A50">
        <w:rPr>
          <w:sz w:val="14"/>
          <w:szCs w:val="14"/>
        </w:rPr>
        <w:t>1</w:t>
      </w:r>
      <w:r w:rsidRPr="00930A50">
        <w:t xml:space="preserve"> ardına</w:t>
      </w:r>
      <w:r>
        <w:t xml:space="preserve"> </w:t>
      </w:r>
      <w:r w:rsidRPr="00930A50">
        <w:t>düşer.</w:t>
      </w:r>
    </w:p>
    <w:p w14:paraId="3E64664F" w14:textId="46A90895" w:rsidR="00930A50" w:rsidRPr="00930A50" w:rsidRDefault="00930A50" w:rsidP="00930A50">
      <w:r w:rsidRPr="00930A50">
        <w:rPr>
          <w:b/>
          <w:bCs/>
        </w:rPr>
        <w:t xml:space="preserve">4. </w:t>
      </w:r>
      <w:r w:rsidRPr="00930A50">
        <w:t>Şeytan hakkında, “Her kim onu dost edinirse, mutlaka o</w:t>
      </w:r>
      <w:r>
        <w:t xml:space="preserve"> </w:t>
      </w:r>
      <w:r w:rsidRPr="00930A50">
        <w:t>kimseyi saptırır ve onu cehennem azabına sürükler” diye yazılmıştır.</w:t>
      </w:r>
    </w:p>
    <w:p w14:paraId="4EEDCD7E" w14:textId="0A800693" w:rsidR="00B85D55" w:rsidRDefault="00930A50" w:rsidP="00930A50">
      <w:r w:rsidRPr="00930A50">
        <w:rPr>
          <w:b/>
          <w:bCs/>
        </w:rPr>
        <w:t xml:space="preserve">5. </w:t>
      </w:r>
      <w:r w:rsidRPr="00930A50">
        <w:t>Ey insanlar! Ölümden sonra diriliş konusunda herhangi bir</w:t>
      </w:r>
      <w:r>
        <w:t xml:space="preserve"> </w:t>
      </w:r>
      <w:r w:rsidRPr="00930A50">
        <w:t>şüphe içindeyseniz (düşünün ki) hiç şüphesiz biz sizi topraktan,</w:t>
      </w:r>
      <w:r>
        <w:t xml:space="preserve"> </w:t>
      </w:r>
      <w:r w:rsidRPr="00930A50">
        <w:t>sonra az bir sudan (meniden), sonra bir “alaka”dan</w:t>
      </w:r>
      <w:r w:rsidRPr="00930A50">
        <w:rPr>
          <w:sz w:val="14"/>
          <w:szCs w:val="14"/>
        </w:rPr>
        <w:t>2</w:t>
      </w:r>
      <w:r w:rsidRPr="00930A50">
        <w:t>,</w:t>
      </w:r>
      <w:r>
        <w:t xml:space="preserve"> </w:t>
      </w:r>
      <w:r w:rsidRPr="00930A50">
        <w:t>sonra da yaratılışı belli belirsiz bir “mudga”dan</w:t>
      </w:r>
      <w:r w:rsidRPr="00930A50">
        <w:rPr>
          <w:sz w:val="14"/>
          <w:szCs w:val="14"/>
        </w:rPr>
        <w:t>3</w:t>
      </w:r>
      <w:r w:rsidRPr="00930A50">
        <w:t xml:space="preserve"> yarattık ki</w:t>
      </w:r>
      <w:r>
        <w:t xml:space="preserve"> </w:t>
      </w:r>
      <w:r w:rsidRPr="00930A50">
        <w:t>size (kudretimizi) apaçık anlatalım. Dilediğimizi belli bir</w:t>
      </w:r>
      <w:r>
        <w:t xml:space="preserve"> </w:t>
      </w:r>
      <w:r w:rsidRPr="00930A50">
        <w:t>süreye kadar rahimlerde durduruyoruz. Sonra sizi bir çocuk</w:t>
      </w:r>
      <w:r>
        <w:t xml:space="preserve"> </w:t>
      </w:r>
      <w:r w:rsidRPr="00930A50">
        <w:t>olarak çıkarıyor, sonra da (akıl, temyiz ve kuvvette) tam</w:t>
      </w:r>
      <w:r>
        <w:t xml:space="preserve"> </w:t>
      </w:r>
      <w:r w:rsidRPr="00930A50">
        <w:t>gücünüze ulaşmanız için (sizi kemale erdiriyoruz.) İçinizden</w:t>
      </w:r>
      <w:r>
        <w:t xml:space="preserve"> </w:t>
      </w:r>
      <w:r w:rsidRPr="00930A50">
        <w:t>ölenler olur. Yine içinizden bir kısmı da ömrün en düşkün</w:t>
      </w:r>
      <w:r>
        <w:t xml:space="preserve"> </w:t>
      </w:r>
      <w:r w:rsidRPr="00930A50">
        <w:t>çağına ulaştırılır ki, bilirken hiçbir şey bilmez hâle gelsin.</w:t>
      </w:r>
      <w:r>
        <w:t xml:space="preserve"> </w:t>
      </w:r>
      <w:r w:rsidRPr="00930A50">
        <w:t>Yeryüzünü de ölü, kupkuru görürsün. Biz, onun üzerine</w:t>
      </w:r>
      <w:r>
        <w:t xml:space="preserve"> </w:t>
      </w:r>
      <w:r w:rsidRPr="00930A50">
        <w:t>yağmur yağdırdığımız zaman kıpırdar, kabarır ve her türden</w:t>
      </w:r>
      <w:r>
        <w:t xml:space="preserve"> </w:t>
      </w:r>
      <w:r w:rsidRPr="00930A50">
        <w:t xml:space="preserve">iç açıcı çift </w:t>
      </w:r>
      <w:proofErr w:type="spellStart"/>
      <w:r w:rsidRPr="00930A50">
        <w:t>çift</w:t>
      </w:r>
      <w:proofErr w:type="spellEnd"/>
      <w:r w:rsidRPr="00930A50">
        <w:t xml:space="preserve"> bitkiler bitirir.</w:t>
      </w:r>
    </w:p>
    <w:p w14:paraId="6D4150E6" w14:textId="70F85786" w:rsidR="00930A50" w:rsidRPr="00930A50" w:rsidRDefault="00930A50" w:rsidP="00930A50">
      <w:pPr>
        <w:rPr>
          <w:i/>
          <w:iCs/>
          <w:sz w:val="18"/>
          <w:szCs w:val="18"/>
        </w:rPr>
      </w:pPr>
      <w:r w:rsidRPr="00930A50">
        <w:rPr>
          <w:i/>
          <w:iCs/>
          <w:sz w:val="18"/>
          <w:szCs w:val="18"/>
        </w:rPr>
        <w:t xml:space="preserve">1 . Tefsir bilginleri, </w:t>
      </w:r>
      <w:proofErr w:type="spellStart"/>
      <w:r w:rsidRPr="00930A50">
        <w:rPr>
          <w:i/>
          <w:iCs/>
          <w:sz w:val="18"/>
          <w:szCs w:val="18"/>
        </w:rPr>
        <w:t>En’âm</w:t>
      </w:r>
      <w:proofErr w:type="spellEnd"/>
      <w:r w:rsidRPr="00930A50">
        <w:rPr>
          <w:i/>
          <w:iCs/>
          <w:sz w:val="18"/>
          <w:szCs w:val="18"/>
        </w:rPr>
        <w:t xml:space="preserve"> </w:t>
      </w:r>
      <w:proofErr w:type="spellStart"/>
      <w:r w:rsidRPr="00930A50">
        <w:rPr>
          <w:i/>
          <w:iCs/>
          <w:sz w:val="18"/>
          <w:szCs w:val="18"/>
        </w:rPr>
        <w:t>sûresi</w:t>
      </w:r>
      <w:proofErr w:type="spellEnd"/>
      <w:r w:rsidRPr="00930A50">
        <w:rPr>
          <w:i/>
          <w:iCs/>
          <w:sz w:val="18"/>
          <w:szCs w:val="18"/>
        </w:rPr>
        <w:t xml:space="preserve">, </w:t>
      </w:r>
      <w:proofErr w:type="spellStart"/>
      <w:r w:rsidRPr="00930A50">
        <w:rPr>
          <w:i/>
          <w:iCs/>
          <w:sz w:val="18"/>
          <w:szCs w:val="18"/>
        </w:rPr>
        <w:t>âyet</w:t>
      </w:r>
      <w:proofErr w:type="spellEnd"/>
      <w:r w:rsidRPr="00930A50">
        <w:rPr>
          <w:i/>
          <w:iCs/>
          <w:sz w:val="18"/>
          <w:szCs w:val="18"/>
        </w:rPr>
        <w:t xml:space="preserve">, 112 ve </w:t>
      </w:r>
      <w:proofErr w:type="spellStart"/>
      <w:r w:rsidRPr="00930A50">
        <w:rPr>
          <w:i/>
          <w:iCs/>
          <w:sz w:val="18"/>
          <w:szCs w:val="18"/>
        </w:rPr>
        <w:t>Nâs</w:t>
      </w:r>
      <w:proofErr w:type="spellEnd"/>
      <w:r w:rsidRPr="00930A50">
        <w:rPr>
          <w:i/>
          <w:iCs/>
          <w:sz w:val="18"/>
          <w:szCs w:val="18"/>
        </w:rPr>
        <w:t xml:space="preserve"> </w:t>
      </w:r>
      <w:proofErr w:type="spellStart"/>
      <w:r w:rsidRPr="00930A50">
        <w:rPr>
          <w:i/>
          <w:iCs/>
          <w:sz w:val="18"/>
          <w:szCs w:val="18"/>
        </w:rPr>
        <w:t>sûresi</w:t>
      </w:r>
      <w:proofErr w:type="spellEnd"/>
      <w:r w:rsidRPr="00930A50">
        <w:rPr>
          <w:i/>
          <w:iCs/>
          <w:sz w:val="18"/>
          <w:szCs w:val="18"/>
        </w:rPr>
        <w:t xml:space="preserve">, </w:t>
      </w:r>
      <w:proofErr w:type="spellStart"/>
      <w:r w:rsidRPr="00930A50">
        <w:rPr>
          <w:i/>
          <w:iCs/>
          <w:sz w:val="18"/>
          <w:szCs w:val="18"/>
        </w:rPr>
        <w:t>âyet</w:t>
      </w:r>
      <w:proofErr w:type="spellEnd"/>
      <w:r w:rsidRPr="00930A50">
        <w:rPr>
          <w:i/>
          <w:iCs/>
          <w:sz w:val="18"/>
          <w:szCs w:val="18"/>
        </w:rPr>
        <w:t>, 4, 5, 6’dan hareketle; buradaki</w:t>
      </w:r>
      <w:r w:rsidRPr="00930A50">
        <w:rPr>
          <w:i/>
          <w:iCs/>
          <w:sz w:val="18"/>
          <w:szCs w:val="18"/>
        </w:rPr>
        <w:t xml:space="preserve"> </w:t>
      </w:r>
      <w:r w:rsidRPr="00930A50">
        <w:rPr>
          <w:i/>
          <w:iCs/>
          <w:sz w:val="18"/>
          <w:szCs w:val="18"/>
        </w:rPr>
        <w:t>“şeytan” kelimesinin cinlerden olan şeytan ile birlikte şeytan tıynetindeki insanları</w:t>
      </w:r>
      <w:r w:rsidRPr="00930A50">
        <w:rPr>
          <w:i/>
          <w:iCs/>
          <w:sz w:val="18"/>
          <w:szCs w:val="18"/>
        </w:rPr>
        <w:t xml:space="preserve"> </w:t>
      </w:r>
      <w:r w:rsidRPr="00930A50">
        <w:rPr>
          <w:i/>
          <w:iCs/>
          <w:sz w:val="18"/>
          <w:szCs w:val="18"/>
        </w:rPr>
        <w:t>da kapsayabileceğini ifade etmişlerdir.</w:t>
      </w:r>
    </w:p>
    <w:p w14:paraId="36F9D431" w14:textId="51E6D3EB" w:rsidR="00930A50" w:rsidRPr="00930A50" w:rsidRDefault="00930A50" w:rsidP="00930A50">
      <w:pPr>
        <w:rPr>
          <w:i/>
          <w:iCs/>
          <w:sz w:val="18"/>
          <w:szCs w:val="18"/>
        </w:rPr>
      </w:pPr>
      <w:r w:rsidRPr="00930A50">
        <w:rPr>
          <w:i/>
          <w:iCs/>
          <w:sz w:val="18"/>
          <w:szCs w:val="18"/>
        </w:rPr>
        <w:t>2 . “Alaka”, erkeğin spermiyle döllenmiş dişi yumurtadan bir hafta zarfında oluşan hücre</w:t>
      </w:r>
      <w:r w:rsidRPr="00930A50">
        <w:rPr>
          <w:i/>
          <w:iCs/>
          <w:sz w:val="18"/>
          <w:szCs w:val="18"/>
        </w:rPr>
        <w:t xml:space="preserve"> </w:t>
      </w:r>
      <w:r w:rsidRPr="00930A50">
        <w:rPr>
          <w:i/>
          <w:iCs/>
          <w:sz w:val="18"/>
          <w:szCs w:val="18"/>
        </w:rPr>
        <w:t>topluluğunun rahim cidarına asılıp gömülmüş şekli demektir.</w:t>
      </w:r>
    </w:p>
    <w:p w14:paraId="5966A7E9" w14:textId="45166125" w:rsidR="00930A50" w:rsidRPr="00930A50" w:rsidRDefault="00930A50" w:rsidP="00930A50">
      <w:pPr>
        <w:rPr>
          <w:i/>
          <w:iCs/>
          <w:sz w:val="18"/>
          <w:szCs w:val="18"/>
        </w:rPr>
      </w:pPr>
      <w:r w:rsidRPr="00930A50">
        <w:rPr>
          <w:i/>
          <w:iCs/>
          <w:sz w:val="18"/>
          <w:szCs w:val="18"/>
        </w:rPr>
        <w:t>3 . “</w:t>
      </w:r>
      <w:proofErr w:type="spellStart"/>
      <w:r w:rsidRPr="00930A50">
        <w:rPr>
          <w:i/>
          <w:iCs/>
          <w:sz w:val="18"/>
          <w:szCs w:val="18"/>
        </w:rPr>
        <w:t>Mudga</w:t>
      </w:r>
      <w:proofErr w:type="spellEnd"/>
      <w:r w:rsidRPr="00930A50">
        <w:rPr>
          <w:i/>
          <w:iCs/>
          <w:sz w:val="18"/>
          <w:szCs w:val="18"/>
        </w:rPr>
        <w:t xml:space="preserve">”, ceninin, üzerinde diş izlerini andıran şekiller taşıyan, </w:t>
      </w:r>
      <w:proofErr w:type="spellStart"/>
      <w:r w:rsidRPr="00930A50">
        <w:rPr>
          <w:i/>
          <w:iCs/>
          <w:sz w:val="18"/>
          <w:szCs w:val="18"/>
        </w:rPr>
        <w:t>henüzuzuvları</w:t>
      </w:r>
      <w:proofErr w:type="spellEnd"/>
      <w:r w:rsidRPr="00930A50">
        <w:rPr>
          <w:i/>
          <w:iCs/>
          <w:sz w:val="18"/>
          <w:szCs w:val="18"/>
        </w:rPr>
        <w:t xml:space="preserve"> oluşmamış şekli demektir. Ceninin ana rahminde geçirdiği evreler</w:t>
      </w:r>
      <w:r w:rsidRPr="00930A50">
        <w:rPr>
          <w:i/>
          <w:iCs/>
          <w:sz w:val="18"/>
          <w:szCs w:val="18"/>
        </w:rPr>
        <w:t xml:space="preserve"> </w:t>
      </w:r>
      <w:r w:rsidRPr="00930A50">
        <w:rPr>
          <w:i/>
          <w:iCs/>
          <w:sz w:val="18"/>
          <w:szCs w:val="18"/>
        </w:rPr>
        <w:t xml:space="preserve">için ayrıca bakınız: </w:t>
      </w:r>
      <w:proofErr w:type="spellStart"/>
      <w:r w:rsidRPr="00930A50">
        <w:rPr>
          <w:i/>
          <w:iCs/>
          <w:sz w:val="18"/>
          <w:szCs w:val="18"/>
        </w:rPr>
        <w:t>Mü’minûn</w:t>
      </w:r>
      <w:proofErr w:type="spellEnd"/>
      <w:r w:rsidRPr="00930A50">
        <w:rPr>
          <w:i/>
          <w:iCs/>
          <w:sz w:val="18"/>
          <w:szCs w:val="18"/>
        </w:rPr>
        <w:t xml:space="preserve"> </w:t>
      </w:r>
      <w:proofErr w:type="spellStart"/>
      <w:r w:rsidRPr="00930A50">
        <w:rPr>
          <w:i/>
          <w:iCs/>
          <w:sz w:val="18"/>
          <w:szCs w:val="18"/>
        </w:rPr>
        <w:t>sûresi</w:t>
      </w:r>
      <w:proofErr w:type="spellEnd"/>
      <w:r w:rsidRPr="00930A50">
        <w:rPr>
          <w:i/>
          <w:iCs/>
          <w:sz w:val="18"/>
          <w:szCs w:val="18"/>
        </w:rPr>
        <w:t xml:space="preserve">, </w:t>
      </w:r>
      <w:proofErr w:type="spellStart"/>
      <w:r w:rsidRPr="00930A50">
        <w:rPr>
          <w:i/>
          <w:iCs/>
          <w:sz w:val="18"/>
          <w:szCs w:val="18"/>
        </w:rPr>
        <w:t>âyet</w:t>
      </w:r>
      <w:proofErr w:type="spellEnd"/>
      <w:r w:rsidRPr="00930A50">
        <w:rPr>
          <w:i/>
          <w:iCs/>
          <w:sz w:val="18"/>
          <w:szCs w:val="18"/>
        </w:rPr>
        <w:t>, 12-14.</w:t>
      </w:r>
    </w:p>
    <w:sectPr w:rsidR="00930A50" w:rsidRPr="00930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50"/>
    <w:rsid w:val="00930A50"/>
    <w:rsid w:val="00B85D55"/>
    <w:rsid w:val="00D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A495"/>
  <w15:chartTrackingRefBased/>
  <w15:docId w15:val="{88E64863-4147-4C64-8918-7827C6EB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3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0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3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30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3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3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3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3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0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0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0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30A5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30A5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30A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30A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30A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30A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30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30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3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3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30A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30A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30A5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30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30A5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30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2024-09-16T08:14:00Z</dcterms:created>
  <dcterms:modified xsi:type="dcterms:W3CDTF">2024-09-16T08:16:00Z</dcterms:modified>
</cp:coreProperties>
</file>