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A19FA" w14:textId="77777777" w:rsidR="00833E02" w:rsidRPr="00833E02" w:rsidRDefault="00833E02" w:rsidP="00833E02">
      <w:proofErr w:type="spellStart"/>
      <w:r w:rsidRPr="00833E02">
        <w:t>Bismillâhirrahmânirrahîm</w:t>
      </w:r>
      <w:proofErr w:type="spellEnd"/>
      <w:r w:rsidRPr="00833E02">
        <w:t>.</w:t>
      </w:r>
    </w:p>
    <w:p w14:paraId="1334AFC4" w14:textId="0CA071BB" w:rsidR="00833E02" w:rsidRPr="00833E02" w:rsidRDefault="00833E02" w:rsidP="00833E02">
      <w:r w:rsidRPr="00833E02">
        <w:rPr>
          <w:b/>
          <w:bCs/>
        </w:rPr>
        <w:t>1</w:t>
      </w:r>
      <w:r w:rsidRPr="00833E02">
        <w:t>. Bu, bizim indirdiğimiz ve (hükümlerini) farz kıldığımız bir</w:t>
      </w:r>
      <w:r>
        <w:t xml:space="preserve"> </w:t>
      </w:r>
      <w:proofErr w:type="spellStart"/>
      <w:r w:rsidRPr="00833E02">
        <w:t>sûredir</w:t>
      </w:r>
      <w:proofErr w:type="spellEnd"/>
      <w:r w:rsidRPr="00833E02">
        <w:t xml:space="preserve">. Düşünüp öğüt almanız için onda apaçık </w:t>
      </w:r>
      <w:proofErr w:type="spellStart"/>
      <w:r w:rsidRPr="00833E02">
        <w:t>âyetler</w:t>
      </w:r>
      <w:proofErr w:type="spellEnd"/>
      <w:r w:rsidRPr="00833E02">
        <w:t xml:space="preserve"> indirdik.</w:t>
      </w:r>
    </w:p>
    <w:p w14:paraId="01F8F5B7" w14:textId="02794E36" w:rsidR="00833E02" w:rsidRPr="00833E02" w:rsidRDefault="00833E02" w:rsidP="00833E02">
      <w:r w:rsidRPr="00833E02">
        <w:rPr>
          <w:b/>
          <w:bCs/>
        </w:rPr>
        <w:t>2</w:t>
      </w:r>
      <w:r w:rsidRPr="00833E02">
        <w:t>. Zina eden kadın ve zina eden erkekten her birine yüzer değnek</w:t>
      </w:r>
      <w:r>
        <w:t xml:space="preserve"> </w:t>
      </w:r>
      <w:r w:rsidRPr="00833E02">
        <w:t>vurun. Allah’a ve ahiret gününe inanıyorsanız, Allah’ın</w:t>
      </w:r>
      <w:r>
        <w:t xml:space="preserve"> </w:t>
      </w:r>
      <w:r w:rsidRPr="00833E02">
        <w:t>dini (</w:t>
      </w:r>
      <w:proofErr w:type="spellStart"/>
      <w:r w:rsidRPr="00833E02">
        <w:t>nin</w:t>
      </w:r>
      <w:proofErr w:type="spellEnd"/>
      <w:r w:rsidRPr="00833E02">
        <w:t xml:space="preserve"> koymuş olduğu hükmü uygulama) konusunda onlara</w:t>
      </w:r>
      <w:r>
        <w:t xml:space="preserve"> </w:t>
      </w:r>
      <w:r w:rsidRPr="00833E02">
        <w:t xml:space="preserve">acıyacağınız tutmasın. </w:t>
      </w:r>
      <w:r w:rsidRPr="00833E02">
        <w:t>Müminlerden</w:t>
      </w:r>
      <w:r w:rsidRPr="00833E02">
        <w:t xml:space="preserve"> bir topluluk da</w:t>
      </w:r>
      <w:r>
        <w:t xml:space="preserve"> </w:t>
      </w:r>
      <w:r w:rsidRPr="00833E02">
        <w:t>onların cezalandırılmasına şahit olsun.</w:t>
      </w:r>
    </w:p>
    <w:p w14:paraId="1BB5831E" w14:textId="1E3D2F69" w:rsidR="00833E02" w:rsidRPr="00833E02" w:rsidRDefault="00833E02" w:rsidP="00833E02">
      <w:r w:rsidRPr="00833E02">
        <w:rPr>
          <w:b/>
          <w:bCs/>
        </w:rPr>
        <w:t>3</w:t>
      </w:r>
      <w:r w:rsidRPr="00833E02">
        <w:t>. Zina eden erkek ancak, zina eden veya Allah’a ortak koşan</w:t>
      </w:r>
      <w:r>
        <w:t xml:space="preserve"> </w:t>
      </w:r>
      <w:r w:rsidRPr="00833E02">
        <w:t>bir kadınla evlenir. Zina eden bir kadınla da ancak zina eden</w:t>
      </w:r>
      <w:r>
        <w:t xml:space="preserve"> </w:t>
      </w:r>
      <w:r w:rsidRPr="00833E02">
        <w:t>veya Allah’a ortak koşan bir erkek evlenir. Bu, müminlere</w:t>
      </w:r>
      <w:r>
        <w:t xml:space="preserve"> </w:t>
      </w:r>
      <w:r w:rsidRPr="00833E02">
        <w:t>haram kılınmıştır.</w:t>
      </w:r>
    </w:p>
    <w:p w14:paraId="77E0984E" w14:textId="30865DBF" w:rsidR="00833E02" w:rsidRPr="00833E02" w:rsidRDefault="00833E02" w:rsidP="00833E02">
      <w:r w:rsidRPr="00833E02">
        <w:rPr>
          <w:b/>
          <w:bCs/>
        </w:rPr>
        <w:t>4</w:t>
      </w:r>
      <w:r w:rsidRPr="00833E02">
        <w:t>. Namuslu kadınlara zina isnat edip sonra da dört şahit getiremeyenlere</w:t>
      </w:r>
      <w:r>
        <w:t xml:space="preserve"> </w:t>
      </w:r>
      <w:r w:rsidRPr="00833E02">
        <w:t>seksen değnek vurun. Artık onların şahitliğini</w:t>
      </w:r>
      <w:r>
        <w:t xml:space="preserve"> </w:t>
      </w:r>
      <w:r w:rsidRPr="00833E02">
        <w:t xml:space="preserve">asla kabul etmeyin. İşte bunlar </w:t>
      </w:r>
      <w:proofErr w:type="spellStart"/>
      <w:r w:rsidRPr="00833E02">
        <w:t>fâsık</w:t>
      </w:r>
      <w:proofErr w:type="spellEnd"/>
      <w:r w:rsidRPr="00833E02">
        <w:t xml:space="preserve"> kimselerdir.</w:t>
      </w:r>
    </w:p>
    <w:p w14:paraId="71AF771C" w14:textId="4DE8D7E6" w:rsidR="00833E02" w:rsidRPr="00833E02" w:rsidRDefault="00833E02" w:rsidP="00833E02">
      <w:r w:rsidRPr="00833E02">
        <w:rPr>
          <w:b/>
          <w:bCs/>
        </w:rPr>
        <w:t>5</w:t>
      </w:r>
      <w:r w:rsidRPr="00833E02">
        <w:t>. Ancak tövbe edip bundan sonra ıslah olanlar müstesna.</w:t>
      </w:r>
      <w:r>
        <w:t xml:space="preserve"> </w:t>
      </w:r>
      <w:r w:rsidRPr="00833E02">
        <w:t>Çünkü Allah, çok bağışlayandır, çok merhamet edendir.</w:t>
      </w:r>
    </w:p>
    <w:p w14:paraId="0C1D1DF5" w14:textId="2C92FE94" w:rsidR="00833E02" w:rsidRPr="00833E02" w:rsidRDefault="00833E02" w:rsidP="00833E02">
      <w:r w:rsidRPr="00833E02">
        <w:rPr>
          <w:b/>
          <w:bCs/>
        </w:rPr>
        <w:t>6</w:t>
      </w:r>
      <w:r w:rsidRPr="00833E02">
        <w:t xml:space="preserve">, </w:t>
      </w:r>
      <w:r w:rsidRPr="00833E02">
        <w:rPr>
          <w:b/>
          <w:bCs/>
        </w:rPr>
        <w:t>7</w:t>
      </w:r>
      <w:r w:rsidRPr="00833E02">
        <w:t>. Eşlerine zina isnat edip de kendilerinden başka şahitleri olmayanlara</w:t>
      </w:r>
      <w:r>
        <w:t xml:space="preserve"> </w:t>
      </w:r>
      <w:r w:rsidRPr="00833E02">
        <w:t>gelince, onların her birinin şahitliği; kendisinin</w:t>
      </w:r>
      <w:r>
        <w:t xml:space="preserve"> </w:t>
      </w:r>
      <w:r w:rsidRPr="00833E02">
        <w:t xml:space="preserve">doğru söyleyenlerden olduğuna dair, Allah adına dört </w:t>
      </w:r>
      <w:r w:rsidRPr="00833E02">
        <w:t>defa yemin</w:t>
      </w:r>
      <w:r w:rsidRPr="00833E02">
        <w:t xml:space="preserve"> ederek şahitlik etmesi, beşinci defada </w:t>
      </w:r>
      <w:r w:rsidRPr="00833E02">
        <w:t>da</w:t>
      </w:r>
      <w:r w:rsidRPr="00833E02">
        <w:t xml:space="preserve"> eğer yalancılardan</w:t>
      </w:r>
      <w:r>
        <w:t xml:space="preserve"> </w:t>
      </w:r>
      <w:r w:rsidRPr="00833E02">
        <w:t>ise, Allah’ın lânetinin kendi üzerine olmasını ifade</w:t>
      </w:r>
      <w:r>
        <w:t xml:space="preserve"> </w:t>
      </w:r>
      <w:r w:rsidRPr="00833E02">
        <w:t>etmesiyle yerine gelir.</w:t>
      </w:r>
    </w:p>
    <w:p w14:paraId="726AF7F3" w14:textId="262AF982" w:rsidR="00833E02" w:rsidRPr="00833E02" w:rsidRDefault="00833E02" w:rsidP="00833E02">
      <w:r w:rsidRPr="00833E02">
        <w:rPr>
          <w:b/>
          <w:bCs/>
        </w:rPr>
        <w:t>8</w:t>
      </w:r>
      <w:r w:rsidRPr="00833E02">
        <w:t xml:space="preserve">, </w:t>
      </w:r>
      <w:r w:rsidRPr="00833E02">
        <w:rPr>
          <w:b/>
          <w:bCs/>
        </w:rPr>
        <w:t>9</w:t>
      </w:r>
      <w:r w:rsidRPr="00833E02">
        <w:t>. Kocasının yalancılardan olduğuna dair Allah’ı dört defa şahit</w:t>
      </w:r>
      <w:r>
        <w:t xml:space="preserve"> </w:t>
      </w:r>
      <w:r w:rsidRPr="00833E02">
        <w:t>getirmesi (Allah adına yemin etmesi), beşinci defada da</w:t>
      </w:r>
      <w:r>
        <w:t xml:space="preserve"> </w:t>
      </w:r>
      <w:r w:rsidRPr="00833E02">
        <w:t>eğer kocası doğru söyleyenlerden ise Allah’ın gazabının kendi</w:t>
      </w:r>
      <w:r>
        <w:t xml:space="preserve"> </w:t>
      </w:r>
      <w:r w:rsidRPr="00833E02">
        <w:t>üzerine olmasını dilemesi, kadından cezayı kaldırır.</w:t>
      </w:r>
    </w:p>
    <w:p w14:paraId="7D806753" w14:textId="77A3CBCA" w:rsidR="00C22C77" w:rsidRDefault="00833E02" w:rsidP="00833E02">
      <w:r w:rsidRPr="00833E02">
        <w:rPr>
          <w:b/>
          <w:bCs/>
        </w:rPr>
        <w:t>10</w:t>
      </w:r>
      <w:r w:rsidRPr="00833E02">
        <w:t>. Allah’ın size lütfu ve merhameti olmasaydı ve Allah tövbeleri</w:t>
      </w:r>
      <w:r>
        <w:t xml:space="preserve"> </w:t>
      </w:r>
      <w:r w:rsidRPr="00833E02">
        <w:t>kabul eden, hüküm ve hikmet sahibi olmasaydı, hâliniz</w:t>
      </w:r>
      <w:r>
        <w:t xml:space="preserve"> </w:t>
      </w:r>
      <w:r w:rsidRPr="00833E02">
        <w:t>nice olurdu?</w:t>
      </w:r>
    </w:p>
    <w:p w14:paraId="36BD281D" w14:textId="77777777" w:rsidR="00833E02" w:rsidRDefault="00833E02" w:rsidP="00833E02"/>
    <w:sectPr w:rsidR="0083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02"/>
    <w:rsid w:val="00833E02"/>
    <w:rsid w:val="00A67298"/>
    <w:rsid w:val="00C2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BA4F"/>
  <w15:chartTrackingRefBased/>
  <w15:docId w15:val="{B1635E56-1C4C-4DC1-9D2F-D4A26E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3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3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3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3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3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3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3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3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3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3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3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3E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3E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3E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3E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3E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3E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3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3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3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3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3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3E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3E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3E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3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3E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3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2024-09-16T08:50:00Z</dcterms:created>
  <dcterms:modified xsi:type="dcterms:W3CDTF">2024-09-16T08:52:00Z</dcterms:modified>
</cp:coreProperties>
</file>