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9F9C" w14:textId="51E8CAE6" w:rsidR="008E4A4A" w:rsidRPr="008E4A4A" w:rsidRDefault="008E4A4A" w:rsidP="008E4A4A">
      <w:r w:rsidRPr="008E4A4A">
        <w:rPr>
          <w:b/>
          <w:bCs/>
        </w:rPr>
        <w:t>11</w:t>
      </w:r>
      <w:r w:rsidRPr="008E4A4A">
        <w:t>. O ağır iftirayı uyduranlar, sizin içinizden bir güruhtur. Bu iftirayı</w:t>
      </w:r>
      <w:r>
        <w:t xml:space="preserve"> </w:t>
      </w:r>
      <w:r w:rsidRPr="008E4A4A">
        <w:t>kendiniz için kötü bir şey sanmayın. Aksine o sizin için</w:t>
      </w:r>
      <w:r>
        <w:t xml:space="preserve"> </w:t>
      </w:r>
      <w:r w:rsidRPr="008E4A4A">
        <w:t>bir hayırdır. Onlardan her biri için, işledikleri günahın cezası</w:t>
      </w:r>
      <w:r>
        <w:t xml:space="preserve"> </w:t>
      </w:r>
      <w:r w:rsidRPr="008E4A4A">
        <w:t>vardır. İçlerinden (elebaşılık ederek) o günahın büyüğünü</w:t>
      </w:r>
      <w:r>
        <w:t xml:space="preserve"> </w:t>
      </w:r>
      <w:r w:rsidRPr="008E4A4A">
        <w:t>üstlenen için ise ağır bir azap vardır.</w:t>
      </w:r>
      <w:r w:rsidRPr="008E4A4A">
        <w:rPr>
          <w:sz w:val="14"/>
          <w:szCs w:val="14"/>
        </w:rPr>
        <w:t>1</w:t>
      </w:r>
    </w:p>
    <w:p w14:paraId="67E5913D" w14:textId="01F3E859" w:rsidR="008E4A4A" w:rsidRPr="008E4A4A" w:rsidRDefault="008E4A4A" w:rsidP="008E4A4A">
      <w:r w:rsidRPr="008E4A4A">
        <w:rPr>
          <w:b/>
          <w:bCs/>
        </w:rPr>
        <w:t>12</w:t>
      </w:r>
      <w:r w:rsidRPr="008E4A4A">
        <w:t>. Bu iftirayı işittiğiniz zaman, iman eden erkek ve kadınlar,</w:t>
      </w:r>
      <w:r>
        <w:t xml:space="preserve"> </w:t>
      </w:r>
      <w:r w:rsidRPr="008E4A4A">
        <w:t>kendi (din kardeş)</w:t>
      </w:r>
      <w:r>
        <w:t xml:space="preserve"> </w:t>
      </w:r>
      <w:proofErr w:type="spellStart"/>
      <w:r w:rsidRPr="008E4A4A">
        <w:t>leri</w:t>
      </w:r>
      <w:proofErr w:type="spellEnd"/>
      <w:r w:rsidRPr="008E4A4A">
        <w:t xml:space="preserve"> hakkında iyi zan besleyip </w:t>
      </w:r>
      <w:r w:rsidRPr="008E4A4A">
        <w:t>de</w:t>
      </w:r>
      <w:r w:rsidRPr="008E4A4A">
        <w:t xml:space="preserve"> “Bu,</w:t>
      </w:r>
      <w:r>
        <w:t xml:space="preserve"> </w:t>
      </w:r>
      <w:r w:rsidRPr="008E4A4A">
        <w:t>apaçık bir iftiradır” deselerdi ya!</w:t>
      </w:r>
    </w:p>
    <w:p w14:paraId="574182FB" w14:textId="675670EA" w:rsidR="008E4A4A" w:rsidRPr="008E4A4A" w:rsidRDefault="008E4A4A" w:rsidP="008E4A4A">
      <w:r w:rsidRPr="008E4A4A">
        <w:rPr>
          <w:b/>
          <w:bCs/>
        </w:rPr>
        <w:t>13</w:t>
      </w:r>
      <w:r w:rsidRPr="008E4A4A">
        <w:t>. Onlar (iftiracılar) bu iddialarına dair dört şahit getirselerdi</w:t>
      </w:r>
      <w:r>
        <w:t xml:space="preserve"> </w:t>
      </w:r>
      <w:r w:rsidRPr="008E4A4A">
        <w:t>ya! Mademki şahit getirmediler; işte onlar Allah yanında yalancıların</w:t>
      </w:r>
      <w:r>
        <w:t xml:space="preserve"> </w:t>
      </w:r>
      <w:r w:rsidRPr="008E4A4A">
        <w:t>ta kendileridir.</w:t>
      </w:r>
    </w:p>
    <w:p w14:paraId="14932CB8" w14:textId="21824796" w:rsidR="008E4A4A" w:rsidRPr="008E4A4A" w:rsidRDefault="008E4A4A" w:rsidP="008E4A4A">
      <w:r w:rsidRPr="008E4A4A">
        <w:rPr>
          <w:b/>
          <w:bCs/>
        </w:rPr>
        <w:t>14</w:t>
      </w:r>
      <w:r w:rsidRPr="008E4A4A">
        <w:t>. Eğer size dünya ve ahirette Allah’ın lütfu ve rahmeti olmasaydı, içine daldığınız bu iftiradan dolayı size mutlaka büyük</w:t>
      </w:r>
      <w:r>
        <w:t xml:space="preserve"> </w:t>
      </w:r>
      <w:r w:rsidRPr="008E4A4A">
        <w:t>bir azap dokunurdu!</w:t>
      </w:r>
    </w:p>
    <w:p w14:paraId="33E3157C" w14:textId="6CA5DEEE" w:rsidR="008E4A4A" w:rsidRPr="008E4A4A" w:rsidRDefault="008E4A4A" w:rsidP="008E4A4A">
      <w:r w:rsidRPr="008E4A4A">
        <w:rPr>
          <w:b/>
          <w:bCs/>
        </w:rPr>
        <w:t>15</w:t>
      </w:r>
      <w:r w:rsidRPr="008E4A4A">
        <w:t>. Hani o iftirayı dilden dile dolaştırıyor; hakkında hiçbir bilginiz</w:t>
      </w:r>
      <w:r>
        <w:t xml:space="preserve"> </w:t>
      </w:r>
      <w:r w:rsidRPr="008E4A4A">
        <w:t>olmayan şeyleri ağzınıza alıp söylüyor ve bunu önemsiz</w:t>
      </w:r>
      <w:r>
        <w:t xml:space="preserve"> </w:t>
      </w:r>
      <w:r w:rsidRPr="008E4A4A">
        <w:t>bir iş sanıyordunuz. Hâlbuki bu, Allah katında büyük bir günahtır.</w:t>
      </w:r>
    </w:p>
    <w:p w14:paraId="5D7E3C94" w14:textId="2115292F" w:rsidR="008E4A4A" w:rsidRPr="008E4A4A" w:rsidRDefault="008E4A4A" w:rsidP="008E4A4A">
      <w:r w:rsidRPr="008E4A4A">
        <w:rPr>
          <w:b/>
          <w:bCs/>
        </w:rPr>
        <w:t>16</w:t>
      </w:r>
      <w:r w:rsidRPr="008E4A4A">
        <w:t>. Bu iftirayı işittiğiniz vakit, “Böyle sözleri ağzımıza almamız</w:t>
      </w:r>
      <w:r>
        <w:t xml:space="preserve"> </w:t>
      </w:r>
      <w:r w:rsidRPr="008E4A4A">
        <w:t>bize yaraşmaz. Seni eksikliklerden uzak tutarız Allah’ım! Bu,</w:t>
      </w:r>
      <w:r>
        <w:t xml:space="preserve"> </w:t>
      </w:r>
      <w:r w:rsidRPr="008E4A4A">
        <w:t>çok büyük bir iftiradır” deseydiniz ya!</w:t>
      </w:r>
    </w:p>
    <w:p w14:paraId="0ABD970D" w14:textId="65CA13B1" w:rsidR="008E4A4A" w:rsidRPr="008E4A4A" w:rsidRDefault="008E4A4A" w:rsidP="008E4A4A">
      <w:r w:rsidRPr="008E4A4A">
        <w:rPr>
          <w:b/>
          <w:bCs/>
        </w:rPr>
        <w:t>17</w:t>
      </w:r>
      <w:r w:rsidRPr="008E4A4A">
        <w:t xml:space="preserve">. Eğer inanıyorsanız, bu gibi şeylere bir daha </w:t>
      </w:r>
      <w:r w:rsidRPr="008E4A4A">
        <w:t>ebediyen</w:t>
      </w:r>
      <w:r w:rsidRPr="008E4A4A">
        <w:t xml:space="preserve"> dönmemeniz</w:t>
      </w:r>
      <w:r>
        <w:t xml:space="preserve"> </w:t>
      </w:r>
      <w:r w:rsidRPr="008E4A4A">
        <w:t>için Allah size öğüt veriyor.</w:t>
      </w:r>
    </w:p>
    <w:p w14:paraId="2B25216D" w14:textId="5BC0A180" w:rsidR="008E4A4A" w:rsidRPr="008E4A4A" w:rsidRDefault="008E4A4A" w:rsidP="008E4A4A">
      <w:r w:rsidRPr="008E4A4A">
        <w:rPr>
          <w:b/>
          <w:bCs/>
        </w:rPr>
        <w:t>18</w:t>
      </w:r>
      <w:r w:rsidRPr="008E4A4A">
        <w:t xml:space="preserve">. Allah, size </w:t>
      </w:r>
      <w:proofErr w:type="spellStart"/>
      <w:r w:rsidRPr="008E4A4A">
        <w:t>âyetleri</w:t>
      </w:r>
      <w:proofErr w:type="spellEnd"/>
      <w:r w:rsidRPr="008E4A4A">
        <w:t xml:space="preserve"> açıklıyor. Allah, her şeyi hakkıyla bilendir,</w:t>
      </w:r>
      <w:r>
        <w:t xml:space="preserve"> </w:t>
      </w:r>
      <w:r w:rsidRPr="008E4A4A">
        <w:t>hüküm ve hikmet sahibidir.</w:t>
      </w:r>
    </w:p>
    <w:p w14:paraId="3954C3BF" w14:textId="5D99456F" w:rsidR="008E4A4A" w:rsidRPr="008E4A4A" w:rsidRDefault="008E4A4A" w:rsidP="008E4A4A">
      <w:r w:rsidRPr="008E4A4A">
        <w:rPr>
          <w:b/>
          <w:bCs/>
        </w:rPr>
        <w:t>19</w:t>
      </w:r>
      <w:r w:rsidRPr="008E4A4A">
        <w:t xml:space="preserve">. İnananlar arasında </w:t>
      </w:r>
      <w:proofErr w:type="spellStart"/>
      <w:r w:rsidRPr="008E4A4A">
        <w:t>hayâsızlığın</w:t>
      </w:r>
      <w:proofErr w:type="spellEnd"/>
      <w:r w:rsidRPr="008E4A4A">
        <w:t xml:space="preserve"> yayılmasını arzu eden kimseler</w:t>
      </w:r>
      <w:r>
        <w:t xml:space="preserve"> </w:t>
      </w:r>
      <w:r w:rsidRPr="008E4A4A">
        <w:t>var ya; onlar için dünya ve ahirette elem dolu bir azap</w:t>
      </w:r>
      <w:r>
        <w:t xml:space="preserve"> </w:t>
      </w:r>
      <w:r w:rsidRPr="008E4A4A">
        <w:t>vardır. Allah bilir, siz bilmezsiniz.</w:t>
      </w:r>
    </w:p>
    <w:p w14:paraId="0B01EBCB" w14:textId="5C7254DA" w:rsidR="00752F90" w:rsidRDefault="008E4A4A" w:rsidP="008E4A4A">
      <w:r w:rsidRPr="008E4A4A">
        <w:rPr>
          <w:b/>
          <w:bCs/>
        </w:rPr>
        <w:t>20</w:t>
      </w:r>
      <w:r w:rsidRPr="008E4A4A">
        <w:t>. Allah’ın lütfu ve rahmeti sizin üzerinize olmasaydı ve Allah</w:t>
      </w:r>
      <w:r>
        <w:t xml:space="preserve"> </w:t>
      </w:r>
      <w:r w:rsidRPr="008E4A4A">
        <w:t>çok esirgeyici ve çok merhametli olmasaydı, hâliniz nice</w:t>
      </w:r>
      <w:r>
        <w:t xml:space="preserve"> </w:t>
      </w:r>
      <w:r w:rsidRPr="008E4A4A">
        <w:t>olurdu?</w:t>
      </w:r>
    </w:p>
    <w:p w14:paraId="04FC75A7" w14:textId="46CB2BFF" w:rsidR="008E4A4A" w:rsidRPr="008E4A4A" w:rsidRDefault="008E4A4A" w:rsidP="008E4A4A">
      <w:pPr>
        <w:rPr>
          <w:i/>
          <w:iCs/>
          <w:sz w:val="18"/>
          <w:szCs w:val="18"/>
        </w:rPr>
      </w:pPr>
      <w:proofErr w:type="gramStart"/>
      <w:r w:rsidRPr="008E4A4A">
        <w:rPr>
          <w:i/>
          <w:iCs/>
          <w:sz w:val="18"/>
          <w:szCs w:val="18"/>
        </w:rPr>
        <w:t>1 .</w:t>
      </w:r>
      <w:proofErr w:type="gramEnd"/>
      <w:r w:rsidRPr="008E4A4A">
        <w:rPr>
          <w:i/>
          <w:iCs/>
          <w:sz w:val="18"/>
          <w:szCs w:val="18"/>
        </w:rPr>
        <w:t xml:space="preserve"> Bu </w:t>
      </w:r>
      <w:proofErr w:type="spellStart"/>
      <w:r w:rsidRPr="008E4A4A">
        <w:rPr>
          <w:i/>
          <w:iCs/>
          <w:sz w:val="18"/>
          <w:szCs w:val="18"/>
        </w:rPr>
        <w:t>âyet</w:t>
      </w:r>
      <w:proofErr w:type="spellEnd"/>
      <w:r w:rsidRPr="008E4A4A">
        <w:rPr>
          <w:i/>
          <w:iCs/>
          <w:sz w:val="18"/>
          <w:szCs w:val="18"/>
        </w:rPr>
        <w:t xml:space="preserve"> ile sonraki dokuz </w:t>
      </w:r>
      <w:proofErr w:type="spellStart"/>
      <w:r w:rsidRPr="008E4A4A">
        <w:rPr>
          <w:i/>
          <w:iCs/>
          <w:sz w:val="18"/>
          <w:szCs w:val="18"/>
        </w:rPr>
        <w:t>âyette</w:t>
      </w:r>
      <w:proofErr w:type="spellEnd"/>
      <w:r w:rsidRPr="008E4A4A">
        <w:rPr>
          <w:i/>
          <w:iCs/>
          <w:sz w:val="18"/>
          <w:szCs w:val="18"/>
        </w:rPr>
        <w:t>, İslâm tarihinde “</w:t>
      </w:r>
      <w:proofErr w:type="spellStart"/>
      <w:r w:rsidRPr="008E4A4A">
        <w:rPr>
          <w:i/>
          <w:iCs/>
          <w:sz w:val="18"/>
          <w:szCs w:val="18"/>
        </w:rPr>
        <w:t>ifk</w:t>
      </w:r>
      <w:proofErr w:type="spellEnd"/>
      <w:r w:rsidRPr="008E4A4A">
        <w:rPr>
          <w:i/>
          <w:iCs/>
          <w:sz w:val="18"/>
          <w:szCs w:val="18"/>
        </w:rPr>
        <w:t xml:space="preserve"> (iftira) olayı” diye bilinen olay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 xml:space="preserve">konu edilmektedir. Hz. Peygamber, Benî </w:t>
      </w:r>
      <w:proofErr w:type="spellStart"/>
      <w:r w:rsidRPr="008E4A4A">
        <w:rPr>
          <w:i/>
          <w:iCs/>
          <w:sz w:val="18"/>
          <w:szCs w:val="18"/>
        </w:rPr>
        <w:t>Mustalik</w:t>
      </w:r>
      <w:proofErr w:type="spellEnd"/>
      <w:r w:rsidRPr="008E4A4A">
        <w:rPr>
          <w:i/>
          <w:iCs/>
          <w:sz w:val="18"/>
          <w:szCs w:val="18"/>
        </w:rPr>
        <w:t xml:space="preserve"> </w:t>
      </w:r>
      <w:proofErr w:type="spellStart"/>
      <w:r w:rsidRPr="008E4A4A">
        <w:rPr>
          <w:i/>
          <w:iCs/>
          <w:sz w:val="18"/>
          <w:szCs w:val="18"/>
        </w:rPr>
        <w:t>Gazvesi’nden</w:t>
      </w:r>
      <w:proofErr w:type="spellEnd"/>
      <w:r w:rsidRPr="008E4A4A">
        <w:rPr>
          <w:i/>
          <w:iCs/>
          <w:sz w:val="18"/>
          <w:szCs w:val="18"/>
        </w:rPr>
        <w:t xml:space="preserve"> dönerken beraberinde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>bulunan Hz. Â</w:t>
      </w:r>
      <w:proofErr w:type="spellStart"/>
      <w:r w:rsidRPr="008E4A4A">
        <w:rPr>
          <w:i/>
          <w:iCs/>
          <w:sz w:val="18"/>
          <w:szCs w:val="18"/>
        </w:rPr>
        <w:t>işe</w:t>
      </w:r>
      <w:proofErr w:type="spellEnd"/>
      <w:r w:rsidRPr="008E4A4A">
        <w:rPr>
          <w:i/>
          <w:iCs/>
          <w:sz w:val="18"/>
          <w:szCs w:val="18"/>
        </w:rPr>
        <w:t xml:space="preserve"> tabii ihtiyacını gidermek için uzaklaşmıştı. Bu arada, düşürdüğü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>gerdanlığını ararken birlik bulunduğu yerden ayrılmış, kendisi geride kalmıştı.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 xml:space="preserve">Birliğin artçılarından </w:t>
      </w:r>
      <w:proofErr w:type="spellStart"/>
      <w:r w:rsidRPr="008E4A4A">
        <w:rPr>
          <w:i/>
          <w:iCs/>
          <w:sz w:val="18"/>
          <w:szCs w:val="18"/>
        </w:rPr>
        <w:t>Safvân</w:t>
      </w:r>
      <w:proofErr w:type="spellEnd"/>
      <w:r w:rsidRPr="008E4A4A">
        <w:rPr>
          <w:i/>
          <w:iCs/>
          <w:sz w:val="18"/>
          <w:szCs w:val="18"/>
        </w:rPr>
        <w:t xml:space="preserve"> b. es-</w:t>
      </w:r>
      <w:proofErr w:type="spellStart"/>
      <w:r w:rsidRPr="008E4A4A">
        <w:rPr>
          <w:i/>
          <w:iCs/>
          <w:sz w:val="18"/>
          <w:szCs w:val="18"/>
        </w:rPr>
        <w:t>Sülemi</w:t>
      </w:r>
      <w:proofErr w:type="spellEnd"/>
      <w:r w:rsidRPr="008E4A4A">
        <w:rPr>
          <w:i/>
          <w:iCs/>
          <w:sz w:val="18"/>
          <w:szCs w:val="18"/>
        </w:rPr>
        <w:t xml:space="preserve">, Hz. </w:t>
      </w:r>
      <w:proofErr w:type="spellStart"/>
      <w:r w:rsidRPr="008E4A4A">
        <w:rPr>
          <w:i/>
          <w:iCs/>
          <w:sz w:val="18"/>
          <w:szCs w:val="18"/>
        </w:rPr>
        <w:t>Âişe’yi</w:t>
      </w:r>
      <w:proofErr w:type="spellEnd"/>
      <w:r w:rsidRPr="008E4A4A">
        <w:rPr>
          <w:i/>
          <w:iCs/>
          <w:sz w:val="18"/>
          <w:szCs w:val="18"/>
        </w:rPr>
        <w:t xml:space="preserve"> kendi devesine bindirip hayvanı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 xml:space="preserve">yederek Medine’ye getirdi. Aralarında münafıkların reisi Abdullah b. </w:t>
      </w:r>
      <w:proofErr w:type="spellStart"/>
      <w:r w:rsidRPr="008E4A4A">
        <w:rPr>
          <w:i/>
          <w:iCs/>
          <w:sz w:val="18"/>
          <w:szCs w:val="18"/>
        </w:rPr>
        <w:t>Übey</w:t>
      </w:r>
      <w:proofErr w:type="spellEnd"/>
      <w:r w:rsidRPr="008E4A4A">
        <w:rPr>
          <w:i/>
          <w:iCs/>
          <w:sz w:val="18"/>
          <w:szCs w:val="18"/>
        </w:rPr>
        <w:t xml:space="preserve"> ile bazı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E4A4A">
        <w:rPr>
          <w:i/>
          <w:iCs/>
          <w:sz w:val="18"/>
          <w:szCs w:val="18"/>
        </w:rPr>
        <w:t>mü’minlerin</w:t>
      </w:r>
      <w:proofErr w:type="spellEnd"/>
      <w:r w:rsidRPr="008E4A4A">
        <w:rPr>
          <w:i/>
          <w:iCs/>
          <w:sz w:val="18"/>
          <w:szCs w:val="18"/>
        </w:rPr>
        <w:t xml:space="preserve"> de bulunduğu bir grup bu olaya dayanarak, Hz. </w:t>
      </w:r>
      <w:proofErr w:type="spellStart"/>
      <w:r w:rsidRPr="008E4A4A">
        <w:rPr>
          <w:i/>
          <w:iCs/>
          <w:sz w:val="18"/>
          <w:szCs w:val="18"/>
        </w:rPr>
        <w:t>Âişe</w:t>
      </w:r>
      <w:proofErr w:type="spellEnd"/>
      <w:r w:rsidRPr="008E4A4A">
        <w:rPr>
          <w:i/>
          <w:iCs/>
          <w:sz w:val="18"/>
          <w:szCs w:val="18"/>
        </w:rPr>
        <w:t xml:space="preserve"> ile </w:t>
      </w:r>
      <w:proofErr w:type="spellStart"/>
      <w:r w:rsidRPr="008E4A4A">
        <w:rPr>
          <w:i/>
          <w:iCs/>
          <w:sz w:val="18"/>
          <w:szCs w:val="18"/>
        </w:rPr>
        <w:t>Safvân</w:t>
      </w:r>
      <w:proofErr w:type="spellEnd"/>
      <w:r w:rsidRPr="008E4A4A">
        <w:rPr>
          <w:i/>
          <w:iCs/>
          <w:sz w:val="18"/>
          <w:szCs w:val="18"/>
        </w:rPr>
        <w:t xml:space="preserve"> arasında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 xml:space="preserve">ilişki bulunduğu iftirasını ortaya attılar. Bunun üzerine, Hz. </w:t>
      </w:r>
      <w:proofErr w:type="spellStart"/>
      <w:r w:rsidRPr="008E4A4A">
        <w:rPr>
          <w:i/>
          <w:iCs/>
          <w:sz w:val="18"/>
          <w:szCs w:val="18"/>
        </w:rPr>
        <w:t>Âişe’nin</w:t>
      </w:r>
      <w:proofErr w:type="spellEnd"/>
      <w:r w:rsidRPr="008E4A4A">
        <w:rPr>
          <w:i/>
          <w:iCs/>
          <w:sz w:val="18"/>
          <w:szCs w:val="18"/>
        </w:rPr>
        <w:t xml:space="preserve"> masum olduğunu</w:t>
      </w:r>
      <w:r>
        <w:rPr>
          <w:i/>
          <w:iCs/>
          <w:sz w:val="18"/>
          <w:szCs w:val="18"/>
        </w:rPr>
        <w:t xml:space="preserve"> </w:t>
      </w:r>
      <w:r w:rsidRPr="008E4A4A">
        <w:rPr>
          <w:i/>
          <w:iCs/>
          <w:sz w:val="18"/>
          <w:szCs w:val="18"/>
        </w:rPr>
        <w:t xml:space="preserve">açıklayan bu </w:t>
      </w:r>
      <w:proofErr w:type="spellStart"/>
      <w:r w:rsidRPr="008E4A4A">
        <w:rPr>
          <w:i/>
          <w:iCs/>
          <w:sz w:val="18"/>
          <w:szCs w:val="18"/>
        </w:rPr>
        <w:t>âyetler</w:t>
      </w:r>
      <w:proofErr w:type="spellEnd"/>
      <w:r w:rsidRPr="008E4A4A">
        <w:rPr>
          <w:i/>
          <w:iCs/>
          <w:sz w:val="18"/>
          <w:szCs w:val="18"/>
        </w:rPr>
        <w:t xml:space="preserve"> indi.</w:t>
      </w:r>
    </w:p>
    <w:sectPr w:rsidR="008E4A4A" w:rsidRPr="008E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4A"/>
    <w:rsid w:val="00752F90"/>
    <w:rsid w:val="0088003D"/>
    <w:rsid w:val="008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3DD3"/>
  <w15:chartTrackingRefBased/>
  <w15:docId w15:val="{5AC09316-C46B-4D18-82A5-AC4C8D49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4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4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4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4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4A4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4A4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4A4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4A4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4A4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4A4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4A4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4A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4A4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4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4A4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4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2024-09-16T08:52:00Z</dcterms:created>
  <dcterms:modified xsi:type="dcterms:W3CDTF">2024-09-16T08:54:00Z</dcterms:modified>
</cp:coreProperties>
</file>