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EA90" w14:textId="77777777" w:rsidR="0023134E" w:rsidRDefault="0023134E" w:rsidP="0023134E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3134E">
        <w:rPr>
          <w:b/>
          <w:bCs/>
        </w:rPr>
        <w:t>54</w:t>
      </w:r>
      <w:r w:rsidRPr="0023134E">
        <w:t>. “Allah’a itaat edin, peygambere itaat edin” de. Eğer yüz çevirirseniz</w:t>
      </w:r>
      <w:r>
        <w:t xml:space="preserve"> </w:t>
      </w:r>
      <w:r w:rsidRPr="0023134E">
        <w:t>bilin ki ona yüklenen sorumluluğu ancak ona ait;</w:t>
      </w:r>
      <w:r>
        <w:t xml:space="preserve"> </w:t>
      </w:r>
      <w:r w:rsidRPr="0023134E">
        <w:t>size yüklenen görevin sorumluluğu da yalnızca size aittir.</w:t>
      </w:r>
      <w:r>
        <w:t xml:space="preserve"> </w:t>
      </w:r>
      <w:r w:rsidRPr="0023134E">
        <w:t>Eğer ona itaat ederseniz doğru yola erersiniz. Peygambere</w:t>
      </w:r>
      <w:r>
        <w:t xml:space="preserve"> </w:t>
      </w:r>
      <w:r w:rsidRPr="0023134E">
        <w:t>düşen ancak apaçık bir tebliğdir.</w:t>
      </w:r>
      <w:r w:rsidRPr="0023134E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0ED640B" w14:textId="1BDE936E" w:rsidR="0023134E" w:rsidRPr="0023134E" w:rsidRDefault="0023134E" w:rsidP="0023134E">
      <w:r w:rsidRPr="0023134E">
        <w:rPr>
          <w:b/>
          <w:bCs/>
        </w:rPr>
        <w:t>55</w:t>
      </w:r>
      <w:r w:rsidRPr="0023134E">
        <w:t xml:space="preserve">. Allah, içinizden, iman edip de </w:t>
      </w:r>
      <w:proofErr w:type="spellStart"/>
      <w:r w:rsidRPr="0023134E">
        <w:t>salih</w:t>
      </w:r>
      <w:proofErr w:type="spellEnd"/>
      <w:r w:rsidRPr="0023134E">
        <w:t xml:space="preserve"> ameller işleyenlere, kendilerinden</w:t>
      </w:r>
      <w:r>
        <w:t xml:space="preserve"> </w:t>
      </w:r>
      <w:r w:rsidRPr="0023134E">
        <w:t>önce geçenleri egemen kıldığı gibi onları da yeryüzünde</w:t>
      </w:r>
      <w:r>
        <w:t xml:space="preserve"> </w:t>
      </w:r>
      <w:r w:rsidRPr="0023134E">
        <w:t>mutlaka egemen kılacağına, onlar için hoşnut ve</w:t>
      </w:r>
      <w:r>
        <w:t xml:space="preserve"> </w:t>
      </w:r>
      <w:r w:rsidRPr="0023134E">
        <w:t>razı olduğu dinlerini iyice yerleştireceğine, yaşadıkları korkularının</w:t>
      </w:r>
      <w:r>
        <w:t xml:space="preserve"> </w:t>
      </w:r>
      <w:r w:rsidRPr="0023134E">
        <w:t>ardından kendilerini mutlaka emniyete kavuşturacağına</w:t>
      </w:r>
      <w:r>
        <w:t xml:space="preserve"> </w:t>
      </w:r>
      <w:r w:rsidRPr="0023134E">
        <w:t xml:space="preserve">dair </w:t>
      </w:r>
      <w:r w:rsidRPr="0023134E">
        <w:t>vaatte</w:t>
      </w:r>
      <w:r w:rsidRPr="0023134E">
        <w:t xml:space="preserve"> bulunmuştur. Onlar bana kulluk eder ve</w:t>
      </w:r>
      <w:r>
        <w:t xml:space="preserve"> </w:t>
      </w:r>
      <w:r w:rsidRPr="0023134E">
        <w:t xml:space="preserve">bana hiçbir şeyi ortak koşmazlar. </w:t>
      </w:r>
      <w:proofErr w:type="gramStart"/>
      <w:r w:rsidRPr="0023134E">
        <w:t>Artık bundan sonra</w:t>
      </w:r>
      <w:proofErr w:type="gramEnd"/>
      <w:r w:rsidRPr="0023134E">
        <w:t xml:space="preserve"> kimler</w:t>
      </w:r>
      <w:r>
        <w:t xml:space="preserve"> </w:t>
      </w:r>
      <w:r w:rsidRPr="0023134E">
        <w:t>inkâr ederse, işte onlar fasıkların ta kendileridir.</w:t>
      </w:r>
    </w:p>
    <w:p w14:paraId="6E7176B3" w14:textId="3C282DE1" w:rsidR="0023134E" w:rsidRPr="0023134E" w:rsidRDefault="0023134E" w:rsidP="0023134E">
      <w:r w:rsidRPr="0023134E">
        <w:rPr>
          <w:b/>
          <w:bCs/>
        </w:rPr>
        <w:t>56</w:t>
      </w:r>
      <w:r w:rsidRPr="0023134E">
        <w:t xml:space="preserve">. Namazı dosdoğru kılın, zekâtı verin, </w:t>
      </w:r>
      <w:proofErr w:type="spellStart"/>
      <w:r w:rsidRPr="0023134E">
        <w:t>Resûle</w:t>
      </w:r>
      <w:proofErr w:type="spellEnd"/>
      <w:r w:rsidRPr="0023134E">
        <w:t xml:space="preserve"> itaat edin ki size</w:t>
      </w:r>
      <w:r>
        <w:t xml:space="preserve"> </w:t>
      </w:r>
      <w:r w:rsidRPr="0023134E">
        <w:t>merhamet edilsin.</w:t>
      </w:r>
    </w:p>
    <w:p w14:paraId="6428B81D" w14:textId="376EB3D9" w:rsidR="0023134E" w:rsidRPr="0023134E" w:rsidRDefault="0023134E" w:rsidP="0023134E">
      <w:r w:rsidRPr="0023134E">
        <w:rPr>
          <w:b/>
          <w:bCs/>
        </w:rPr>
        <w:t>57</w:t>
      </w:r>
      <w:r w:rsidRPr="0023134E">
        <w:t>. İnkâr edenlerin (Allah’ı) yeryüzünde âciz bırakacaklarını</w:t>
      </w:r>
      <w:r>
        <w:t xml:space="preserve"> </w:t>
      </w:r>
      <w:r w:rsidRPr="0023134E">
        <w:t>sanma! Onların varacağı yer cehennemdir. Ne kötü varış yeridir</w:t>
      </w:r>
      <w:r>
        <w:t xml:space="preserve"> </w:t>
      </w:r>
      <w:r w:rsidRPr="0023134E">
        <w:t>o!</w:t>
      </w:r>
    </w:p>
    <w:p w14:paraId="28A164A5" w14:textId="2B3C3563" w:rsidR="001C6CDD" w:rsidRDefault="0023134E" w:rsidP="0023134E">
      <w:r w:rsidRPr="0023134E">
        <w:rPr>
          <w:b/>
          <w:bCs/>
        </w:rPr>
        <w:t>58</w:t>
      </w:r>
      <w:r w:rsidRPr="0023134E">
        <w:t>. Ey iman edenler! Ellerinizin altında bulunanlar (köleleriniz)</w:t>
      </w:r>
      <w:r>
        <w:t xml:space="preserve"> </w:t>
      </w:r>
      <w:r w:rsidRPr="0023134E">
        <w:t>ve sizden henüz bulûğ çağına ermemiş olanlar, günde</w:t>
      </w:r>
      <w:r>
        <w:t xml:space="preserve"> </w:t>
      </w:r>
      <w:r w:rsidRPr="0023134E">
        <w:t>üç defa; sabah namazından önce, öğleyin elbiselerinizi çıkardığınız</w:t>
      </w:r>
      <w:r>
        <w:t xml:space="preserve"> </w:t>
      </w:r>
      <w:r w:rsidRPr="0023134E">
        <w:t>vakit ve yatsı namazından sonra (yanınıza girecekleri</w:t>
      </w:r>
      <w:r>
        <w:t xml:space="preserve"> </w:t>
      </w:r>
      <w:r w:rsidRPr="0023134E">
        <w:t>zaman) sizden izin istesinler. Bu üç vakit sizin soyunup</w:t>
      </w:r>
      <w:r>
        <w:t xml:space="preserve"> </w:t>
      </w:r>
      <w:r w:rsidRPr="0023134E">
        <w:t>dökündüğünüz vakitlerdir. Bu vakitlerin dışında (izinsiz</w:t>
      </w:r>
      <w:r>
        <w:t xml:space="preserve"> </w:t>
      </w:r>
      <w:r w:rsidRPr="0023134E">
        <w:t xml:space="preserve">girme konusunda) ne </w:t>
      </w:r>
      <w:r w:rsidRPr="0023134E">
        <w:t>size</w:t>
      </w:r>
      <w:r w:rsidRPr="0023134E">
        <w:t xml:space="preserve"> ne onlara bir günah vardır.</w:t>
      </w:r>
      <w:r>
        <w:t xml:space="preserve"> </w:t>
      </w:r>
      <w:r w:rsidRPr="0023134E">
        <w:t xml:space="preserve">Birbirinizin yanına girip çıkabilirsiniz. Allah, </w:t>
      </w:r>
      <w:proofErr w:type="spellStart"/>
      <w:r w:rsidRPr="0023134E">
        <w:t>âyetlerini</w:t>
      </w:r>
      <w:proofErr w:type="spellEnd"/>
      <w:r w:rsidRPr="0023134E">
        <w:t xml:space="preserve"> size</w:t>
      </w:r>
      <w:r>
        <w:t xml:space="preserve"> </w:t>
      </w:r>
      <w:r w:rsidRPr="0023134E">
        <w:t>işte böylece açıklar. Allah, hakkıyla bilendir, hüküm ve hikmet</w:t>
      </w:r>
      <w:r>
        <w:t xml:space="preserve"> </w:t>
      </w:r>
      <w:r w:rsidRPr="0023134E">
        <w:t>sahibidir.</w:t>
      </w:r>
    </w:p>
    <w:p w14:paraId="7DD4E073" w14:textId="77777777" w:rsidR="0023134E" w:rsidRDefault="0023134E" w:rsidP="0023134E"/>
    <w:sectPr w:rsidR="0023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4E"/>
    <w:rsid w:val="00193BA0"/>
    <w:rsid w:val="001C6CDD"/>
    <w:rsid w:val="0023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B89C"/>
  <w15:chartTrackingRefBased/>
  <w15:docId w15:val="{E08CAC50-A785-4721-89B0-DE9C9761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1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1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1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1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1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134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134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134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134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134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134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134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134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134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1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134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1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2024-09-16T09:15:00Z</dcterms:created>
  <dcterms:modified xsi:type="dcterms:W3CDTF">2024-09-16T09:16:00Z</dcterms:modified>
</cp:coreProperties>
</file>