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055DB" w14:textId="0FFF0279" w:rsidR="00BF2074" w:rsidRDefault="00BF2074">
      <w:r w:rsidRPr="00BF2074">
        <w:t>238. Namazlara ve orta namaza</w:t>
      </w:r>
      <w:r>
        <w:t xml:space="preserve"> </w:t>
      </w:r>
      <w:r w:rsidRPr="00BF2074">
        <w:rPr>
          <w:sz w:val="14"/>
          <w:szCs w:val="14"/>
        </w:rPr>
        <w:t>76</w:t>
      </w:r>
      <w:r w:rsidRPr="00BF2074">
        <w:t xml:space="preserve"> devam edin. Allah’a gönülden boyun eğerek namaza durun. </w:t>
      </w:r>
    </w:p>
    <w:p w14:paraId="405D0AA8" w14:textId="7A85D3EE" w:rsidR="00A75504" w:rsidRDefault="00BF2074">
      <w:r w:rsidRPr="00BF2074">
        <w:t>239. Eğer (bir tehlikeden) korkarsanız, namazı yaya olarak veya binek üzerinde kılın. Güvenliğe kavuşunca da, Allah’ı, daha önce bilmediğiniz ve onun size öğrettiği şekilde anın (namazı normal vakitlerdeki gibi kılın).</w:t>
      </w:r>
    </w:p>
    <w:p w14:paraId="2800C20D" w14:textId="77777777" w:rsidR="00BF2074" w:rsidRDefault="00BF2074">
      <w:r w:rsidRPr="00BF2074">
        <w:t xml:space="preserve">240. İçinizden ölüp geriye dul eşler bırakan erkekler, eşleri için, evden çıkarılmaksızın bir yıla kadar geçimlerinin sağlanmasını vasiyet etsinler. Ama onlar (kendiliklerinden) çıkarlarsa, artık onların meşru biçimde kendileri ile ilgili olarak işlediklerinden dolayı size bir günah yoktur. Allah mutlak güç sahibidir, hüküm ve hikmet sahibidir. </w:t>
      </w:r>
    </w:p>
    <w:p w14:paraId="54277BD1" w14:textId="77777777" w:rsidR="00BF2074" w:rsidRDefault="00BF2074">
      <w:r w:rsidRPr="00BF2074">
        <w:t xml:space="preserve">241. Boşanmış kadınların örfe göre geçimlerinin sağlanması onların hakkıdır. Bu, Allah’a karşı gelmekten sakınanlar üzerinde bir borçtur. </w:t>
      </w:r>
    </w:p>
    <w:p w14:paraId="06D39DF7" w14:textId="77777777" w:rsidR="00BF2074" w:rsidRDefault="00BF2074">
      <w:r w:rsidRPr="00BF2074">
        <w:t xml:space="preserve">242. Düşünesiniz diye Allah size </w:t>
      </w:r>
      <w:proofErr w:type="spellStart"/>
      <w:r w:rsidRPr="00BF2074">
        <w:t>âyetlerini</w:t>
      </w:r>
      <w:proofErr w:type="spellEnd"/>
      <w:r w:rsidRPr="00BF2074">
        <w:t xml:space="preserve"> böyle açıklamaktadır. </w:t>
      </w:r>
    </w:p>
    <w:p w14:paraId="16D38923" w14:textId="77777777" w:rsidR="00BF2074" w:rsidRDefault="00BF2074">
      <w:r w:rsidRPr="00BF2074">
        <w:t xml:space="preserve">243. Binlerce kişi oldukları hâlde, ölüm korkusuyla yurtlarını terk edenleri görmedin mi? Allah, onlara “ölün” dedi, sonra da onları diriltti. Şüphesiz Allah, insanlara karşı lütuf ve ikram sahibidir. Ama insanların çoğu şükretmezler. </w:t>
      </w:r>
    </w:p>
    <w:p w14:paraId="3DBF372C" w14:textId="7F5FBC9B" w:rsidR="00BF2074" w:rsidRDefault="00BF2074">
      <w:r w:rsidRPr="00BF2074">
        <w:t>244. Allah yolunda savaşın ve bilin ki, şüphesiz Allah hakkıyla işitendir ve hakkıyla bilendir</w:t>
      </w:r>
      <w:r>
        <w:t>.</w:t>
      </w:r>
    </w:p>
    <w:p w14:paraId="6A9B1AA4" w14:textId="42228C3C" w:rsidR="00BF2074" w:rsidRDefault="00BF2074">
      <w:r w:rsidRPr="00BF2074">
        <w:t>245. Kimdir Allah’a güzel bir borç verecek o kimse ki, Allah da o borcu kendisine kat kat ödesin. (Rızkı) Allah daraltır ve genişletir. Ancak O’na döndürüleceksiniz.</w:t>
      </w:r>
    </w:p>
    <w:p w14:paraId="5911D8F9" w14:textId="19A75C0E" w:rsidR="00BF2074" w:rsidRPr="00BF2074" w:rsidRDefault="00BF2074">
      <w:pPr>
        <w:rPr>
          <w:i/>
          <w:iCs/>
          <w:sz w:val="18"/>
          <w:szCs w:val="18"/>
        </w:rPr>
      </w:pPr>
      <w:r w:rsidRPr="00BF2074">
        <w:rPr>
          <w:i/>
          <w:iCs/>
          <w:sz w:val="18"/>
          <w:szCs w:val="18"/>
        </w:rPr>
        <w:t xml:space="preserve">76 . </w:t>
      </w:r>
      <w:proofErr w:type="spellStart"/>
      <w:r w:rsidRPr="00BF2074">
        <w:rPr>
          <w:i/>
          <w:iCs/>
          <w:sz w:val="18"/>
          <w:szCs w:val="18"/>
        </w:rPr>
        <w:t>Âyette</w:t>
      </w:r>
      <w:proofErr w:type="spellEnd"/>
      <w:r w:rsidRPr="00BF2074">
        <w:rPr>
          <w:i/>
          <w:iCs/>
          <w:sz w:val="18"/>
          <w:szCs w:val="18"/>
        </w:rPr>
        <w:t xml:space="preserve"> geçen “orta </w:t>
      </w:r>
      <w:proofErr w:type="spellStart"/>
      <w:r w:rsidRPr="00BF2074">
        <w:rPr>
          <w:i/>
          <w:iCs/>
          <w:sz w:val="18"/>
          <w:szCs w:val="18"/>
        </w:rPr>
        <w:t>namaz”ın</w:t>
      </w:r>
      <w:proofErr w:type="spellEnd"/>
      <w:r w:rsidRPr="00BF2074">
        <w:rPr>
          <w:i/>
          <w:iCs/>
          <w:sz w:val="18"/>
          <w:szCs w:val="18"/>
        </w:rPr>
        <w:t xml:space="preserve"> sabah, öğle ve ikindi namazı olduğu şeklinde çeşitli görüşler vardır. Ancak kuvvetli görüş, bu namazın ikindi namazı olduğu görüşüdür</w:t>
      </w:r>
      <w:r w:rsidRPr="00BF2074">
        <w:rPr>
          <w:i/>
          <w:iCs/>
          <w:sz w:val="18"/>
          <w:szCs w:val="18"/>
        </w:rPr>
        <w:t>.</w:t>
      </w:r>
    </w:p>
    <w:sectPr w:rsidR="00BF2074" w:rsidRPr="00BF2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3D"/>
    <w:rsid w:val="00422B3D"/>
    <w:rsid w:val="00A75504"/>
    <w:rsid w:val="00AE703B"/>
    <w:rsid w:val="00BF20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AD5E"/>
  <w15:chartTrackingRefBased/>
  <w15:docId w15:val="{574EFEAD-1355-47F0-83DD-3514CAE6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22B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422B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422B3D"/>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422B3D"/>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422B3D"/>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422B3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22B3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22B3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22B3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22B3D"/>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422B3D"/>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22B3D"/>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22B3D"/>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22B3D"/>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22B3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22B3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22B3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22B3D"/>
    <w:rPr>
      <w:rFonts w:eastAsiaTheme="majorEastAsia" w:cstheme="majorBidi"/>
      <w:color w:val="272727" w:themeColor="text1" w:themeTint="D8"/>
    </w:rPr>
  </w:style>
  <w:style w:type="paragraph" w:styleId="KonuBal">
    <w:name w:val="Title"/>
    <w:basedOn w:val="Normal"/>
    <w:next w:val="Normal"/>
    <w:link w:val="KonuBalChar"/>
    <w:uiPriority w:val="10"/>
    <w:qFormat/>
    <w:rsid w:val="00422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22B3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22B3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22B3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22B3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22B3D"/>
    <w:rPr>
      <w:i/>
      <w:iCs/>
      <w:color w:val="404040" w:themeColor="text1" w:themeTint="BF"/>
    </w:rPr>
  </w:style>
  <w:style w:type="paragraph" w:styleId="ListeParagraf">
    <w:name w:val="List Paragraph"/>
    <w:basedOn w:val="Normal"/>
    <w:uiPriority w:val="34"/>
    <w:qFormat/>
    <w:rsid w:val="00422B3D"/>
    <w:pPr>
      <w:ind w:left="720"/>
      <w:contextualSpacing/>
    </w:pPr>
  </w:style>
  <w:style w:type="character" w:styleId="GlVurgulama">
    <w:name w:val="Intense Emphasis"/>
    <w:basedOn w:val="VarsaylanParagrafYazTipi"/>
    <w:uiPriority w:val="21"/>
    <w:qFormat/>
    <w:rsid w:val="00422B3D"/>
    <w:rPr>
      <w:i/>
      <w:iCs/>
      <w:color w:val="2F5496" w:themeColor="accent1" w:themeShade="BF"/>
    </w:rPr>
  </w:style>
  <w:style w:type="paragraph" w:styleId="GlAlnt">
    <w:name w:val="Intense Quote"/>
    <w:basedOn w:val="Normal"/>
    <w:next w:val="Normal"/>
    <w:link w:val="GlAlntChar"/>
    <w:uiPriority w:val="30"/>
    <w:qFormat/>
    <w:rsid w:val="00422B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422B3D"/>
    <w:rPr>
      <w:i/>
      <w:iCs/>
      <w:color w:val="2F5496" w:themeColor="accent1" w:themeShade="BF"/>
    </w:rPr>
  </w:style>
  <w:style w:type="character" w:styleId="GlBavuru">
    <w:name w:val="Intense Reference"/>
    <w:basedOn w:val="VarsaylanParagrafYazTipi"/>
    <w:uiPriority w:val="32"/>
    <w:qFormat/>
    <w:rsid w:val="00422B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2</cp:revision>
  <dcterms:created xsi:type="dcterms:W3CDTF">2024-09-10T12:45:00Z</dcterms:created>
  <dcterms:modified xsi:type="dcterms:W3CDTF">2024-09-10T12:49:00Z</dcterms:modified>
</cp:coreProperties>
</file>