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544A0" w14:textId="36A4F233" w:rsidR="00554B78" w:rsidRPr="00554B78" w:rsidRDefault="00554B78" w:rsidP="00554B78">
      <w:r w:rsidRPr="00554B78">
        <w:rPr>
          <w:b/>
          <w:bCs/>
        </w:rPr>
        <w:t xml:space="preserve">44. </w:t>
      </w:r>
      <w:r w:rsidRPr="00554B78">
        <w:t>(Ey Muhammed!) Mûsâ’ya o emri verdiğimiz zaman sen</w:t>
      </w:r>
      <w:r>
        <w:t xml:space="preserve"> </w:t>
      </w:r>
      <w:r w:rsidRPr="00554B78">
        <w:t>(vadinin) batı tarafında değildin. (O olayı) görenlerden de</w:t>
      </w:r>
      <w:r>
        <w:t xml:space="preserve"> </w:t>
      </w:r>
      <w:r w:rsidRPr="00554B78">
        <w:t>değildin.</w:t>
      </w:r>
      <w:r w:rsidRPr="00554B78">
        <w:rPr>
          <w:sz w:val="14"/>
          <w:szCs w:val="14"/>
        </w:rPr>
        <w:t>4</w:t>
      </w:r>
    </w:p>
    <w:p w14:paraId="27AA4533" w14:textId="015776A4" w:rsidR="00554B78" w:rsidRPr="00554B78" w:rsidRDefault="00554B78" w:rsidP="00554B78">
      <w:r w:rsidRPr="00554B78">
        <w:rPr>
          <w:b/>
          <w:bCs/>
        </w:rPr>
        <w:t xml:space="preserve">45. </w:t>
      </w:r>
      <w:r w:rsidRPr="00554B78">
        <w:t>Fakat biz (Mûsâ’dan sonra) birçok nesiller meydana getirdik.</w:t>
      </w:r>
      <w:r>
        <w:t xml:space="preserve"> </w:t>
      </w:r>
      <w:r w:rsidRPr="00554B78">
        <w:t xml:space="preserve">Üzerlerinden uzun çağlar geçti. Sen </w:t>
      </w:r>
      <w:proofErr w:type="spellStart"/>
      <w:r w:rsidRPr="00554B78">
        <w:t>Medyen</w:t>
      </w:r>
      <w:proofErr w:type="spellEnd"/>
      <w:r w:rsidRPr="00554B78">
        <w:t xml:space="preserve"> halkı arasında</w:t>
      </w:r>
      <w:r>
        <w:t xml:space="preserve"> </w:t>
      </w:r>
      <w:r w:rsidRPr="00554B78">
        <w:t xml:space="preserve">yaşıyor değildin, </w:t>
      </w:r>
      <w:proofErr w:type="spellStart"/>
      <w:r w:rsidRPr="00554B78">
        <w:t>âyetlerimizi</w:t>
      </w:r>
      <w:proofErr w:type="spellEnd"/>
      <w:r w:rsidRPr="00554B78">
        <w:t xml:space="preserve"> onlardan okuyup öğreniyor</w:t>
      </w:r>
      <w:r>
        <w:t xml:space="preserve"> </w:t>
      </w:r>
      <w:r w:rsidRPr="00554B78">
        <w:t>da değildin. Fakat biz (bu haberi) göndereniz.</w:t>
      </w:r>
    </w:p>
    <w:p w14:paraId="06412281" w14:textId="5A9D1D51" w:rsidR="00554B78" w:rsidRPr="00554B78" w:rsidRDefault="00554B78" w:rsidP="00554B78">
      <w:r w:rsidRPr="00554B78">
        <w:rPr>
          <w:b/>
          <w:bCs/>
        </w:rPr>
        <w:t xml:space="preserve">46. </w:t>
      </w:r>
      <w:r w:rsidRPr="00554B78">
        <w:t xml:space="preserve">Yine biz (Mûsâ’ya) seslendiğimiz zaman </w:t>
      </w:r>
      <w:proofErr w:type="spellStart"/>
      <w:r w:rsidRPr="00554B78">
        <w:t>Tûr’un</w:t>
      </w:r>
      <w:proofErr w:type="spellEnd"/>
      <w:r w:rsidRPr="00554B78">
        <w:t xml:space="preserve"> yan tarafında</w:t>
      </w:r>
      <w:r>
        <w:t xml:space="preserve"> </w:t>
      </w:r>
      <w:r w:rsidRPr="00554B78">
        <w:t>da değildin. Fakat Rabbinden bir rahmet olarak, senden</w:t>
      </w:r>
      <w:r>
        <w:t xml:space="preserve"> </w:t>
      </w:r>
      <w:r w:rsidRPr="00554B78">
        <w:t>önce kendilerine hiçbir uyarıcı gelmeyen bir kavmi, düşünüp</w:t>
      </w:r>
      <w:r>
        <w:t xml:space="preserve"> </w:t>
      </w:r>
      <w:r w:rsidRPr="00554B78">
        <w:t>öğüt alsınlar diye uyarman için (o haberleri) sana bildiriyoruz.</w:t>
      </w:r>
    </w:p>
    <w:p w14:paraId="4439E4FA" w14:textId="395E6695" w:rsidR="00554B78" w:rsidRPr="00554B78" w:rsidRDefault="00554B78" w:rsidP="00554B78">
      <w:r w:rsidRPr="00554B78">
        <w:rPr>
          <w:b/>
          <w:bCs/>
        </w:rPr>
        <w:t xml:space="preserve">47. </w:t>
      </w:r>
      <w:r w:rsidRPr="00554B78">
        <w:t>Kendi yaptıkları sebebiyle başlarına bir musibet gelip</w:t>
      </w:r>
      <w:r>
        <w:t xml:space="preserve"> </w:t>
      </w:r>
      <w:r w:rsidRPr="00554B78">
        <w:t>de</w:t>
      </w:r>
      <w:r w:rsidRPr="00554B78">
        <w:t xml:space="preserve"> “Ey Rabbimiz! Bize bir Peygamber gönderseydin de</w:t>
      </w:r>
      <w:r>
        <w:t xml:space="preserve"> </w:t>
      </w:r>
      <w:proofErr w:type="spellStart"/>
      <w:r w:rsidRPr="00554B78">
        <w:t>âyetlerine</w:t>
      </w:r>
      <w:proofErr w:type="spellEnd"/>
      <w:r w:rsidRPr="00554B78">
        <w:t xml:space="preserve"> uysaydık ve müminlerden olsaydık” diyecek olmasalardı,</w:t>
      </w:r>
      <w:r>
        <w:t xml:space="preserve"> </w:t>
      </w:r>
      <w:r w:rsidRPr="00554B78">
        <w:t>seni peygamber olarak göndermezdik.</w:t>
      </w:r>
    </w:p>
    <w:p w14:paraId="2A2BFB43" w14:textId="7592410F" w:rsidR="00554B78" w:rsidRPr="00554B78" w:rsidRDefault="00554B78" w:rsidP="00554B78">
      <w:r w:rsidRPr="00554B78">
        <w:rPr>
          <w:b/>
          <w:bCs/>
        </w:rPr>
        <w:t xml:space="preserve">48. </w:t>
      </w:r>
      <w:r w:rsidRPr="00554B78">
        <w:t>Onlara katımızdan gerçek gelince, “Mûsâ’ya verilen (mucize)</w:t>
      </w:r>
      <w:r>
        <w:t xml:space="preserve"> </w:t>
      </w:r>
      <w:proofErr w:type="spellStart"/>
      <w:r w:rsidRPr="00554B78">
        <w:t>lerin</w:t>
      </w:r>
      <w:proofErr w:type="spellEnd"/>
      <w:r w:rsidRPr="00554B78">
        <w:t xml:space="preserve"> benzeri niçin buna da verilmedi” dediler. Onlar</w:t>
      </w:r>
      <w:r>
        <w:t xml:space="preserve"> </w:t>
      </w:r>
      <w:r w:rsidRPr="00554B78">
        <w:t>daha önce Mûsâ’ya verilen (mucize)</w:t>
      </w:r>
      <w:r>
        <w:t xml:space="preserve"> </w:t>
      </w:r>
      <w:proofErr w:type="spellStart"/>
      <w:r w:rsidRPr="00554B78">
        <w:t>leri</w:t>
      </w:r>
      <w:proofErr w:type="spellEnd"/>
      <w:r w:rsidRPr="00554B78">
        <w:t xml:space="preserve"> inkâr etmemişler</w:t>
      </w:r>
      <w:r>
        <w:t xml:space="preserve"> </w:t>
      </w:r>
      <w:r w:rsidRPr="00554B78">
        <w:t>miydi? Onlar, “İki sihirbaz birbirlerine destek oluyor” dediler.</w:t>
      </w:r>
      <w:r>
        <w:t xml:space="preserve"> </w:t>
      </w:r>
      <w:r w:rsidRPr="00554B78">
        <w:t>“Biz hepsini inkâr ediyoruz” dediler.</w:t>
      </w:r>
    </w:p>
    <w:p w14:paraId="47969D4D" w14:textId="1F237966" w:rsidR="00C0279F" w:rsidRDefault="00554B78" w:rsidP="00554B78">
      <w:r w:rsidRPr="00554B78">
        <w:rPr>
          <w:b/>
          <w:bCs/>
        </w:rPr>
        <w:t xml:space="preserve">49. </w:t>
      </w:r>
      <w:r w:rsidRPr="00554B78">
        <w:t>De ki: “Eğer doğru söyleyenler iseniz, Allah katından, doğruya</w:t>
      </w:r>
      <w:r>
        <w:t xml:space="preserve"> </w:t>
      </w:r>
      <w:r w:rsidRPr="00554B78">
        <w:t>bu ikisinden (Tevrat ve Kur’an’dan) daha çok ulaştıran</w:t>
      </w:r>
      <w:r>
        <w:t xml:space="preserve"> </w:t>
      </w:r>
      <w:r w:rsidRPr="00554B78">
        <w:t xml:space="preserve">bir kitap getirin </w:t>
      </w:r>
      <w:r w:rsidRPr="00554B78">
        <w:t>de</w:t>
      </w:r>
      <w:r w:rsidRPr="00554B78">
        <w:t xml:space="preserve"> ben ona uyayım.”</w:t>
      </w:r>
      <w:r w:rsidRPr="00554B78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  <w:r w:rsidRPr="00554B78">
        <w:rPr>
          <w:b/>
          <w:bCs/>
        </w:rPr>
        <w:t xml:space="preserve">50. </w:t>
      </w:r>
      <w:r w:rsidRPr="00554B78">
        <w:t>Eğer (bu konuda) sana cevap veremezlerse, bil ki onlar sadece</w:t>
      </w:r>
      <w:r>
        <w:t xml:space="preserve"> </w:t>
      </w:r>
      <w:r w:rsidRPr="00554B78">
        <w:t>kendi nefislerinin arzularına uymaktadırlar. Kim,</w:t>
      </w:r>
      <w:r w:rsidRPr="00554B78">
        <w:rPr>
          <w:rFonts w:ascii="ArnoPro-Regular" w:hAnsi="ArnoPro-Regular" w:cs="ArnoPro-Regular"/>
          <w:kern w:val="0"/>
          <w:sz w:val="18"/>
          <w:szCs w:val="18"/>
        </w:rPr>
        <w:t xml:space="preserve"> </w:t>
      </w:r>
      <w:r w:rsidRPr="00554B78">
        <w:t>Allah’tan bir yol gösterme olmaksızın kendi nefsinin arzusuna</w:t>
      </w:r>
      <w:r>
        <w:t xml:space="preserve"> </w:t>
      </w:r>
      <w:r w:rsidRPr="00554B78">
        <w:t>uyandan daha sapıktır. Şüphesiz Allah, zalimler toplumunu</w:t>
      </w:r>
      <w:r>
        <w:t xml:space="preserve"> </w:t>
      </w:r>
      <w:r w:rsidRPr="00554B78">
        <w:t>doğruya iletmez.</w:t>
      </w:r>
    </w:p>
    <w:p w14:paraId="7CA7DB4E" w14:textId="77777777" w:rsidR="00554B78" w:rsidRDefault="00554B78" w:rsidP="00554B78"/>
    <w:sectPr w:rsidR="00554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no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78"/>
    <w:rsid w:val="00554B78"/>
    <w:rsid w:val="00C0279F"/>
    <w:rsid w:val="00DB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90418"/>
  <w15:chartTrackingRefBased/>
  <w15:docId w15:val="{BACE74AF-81C5-4812-AD6A-1CFC4615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54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54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54B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54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54B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54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54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54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54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54B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54B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54B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54B7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54B7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54B7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54B7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54B7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54B7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54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4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54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54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54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54B7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54B7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54B7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54B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54B7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54B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2024-09-16T11:44:00Z</dcterms:created>
  <dcterms:modified xsi:type="dcterms:W3CDTF">2024-09-16T11:45:00Z</dcterms:modified>
</cp:coreProperties>
</file>