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6ED28" w14:textId="77777777" w:rsidR="00200E84" w:rsidRDefault="00200E84" w:rsidP="00200E84">
      <w:r w:rsidRPr="00200E84">
        <w:rPr>
          <w:b/>
          <w:bCs/>
        </w:rPr>
        <w:t xml:space="preserve">12. </w:t>
      </w:r>
      <w:r w:rsidRPr="00200E84">
        <w:t>İki deniz aynı olmaz. Şu tatlıdır, susuzluğu giderir, içimi kolaydır.</w:t>
      </w:r>
      <w:r>
        <w:t xml:space="preserve"> </w:t>
      </w:r>
      <w:r w:rsidRPr="00200E84">
        <w:t>Şu ise tuzludur, acıdır. Bununla beraber her birinden</w:t>
      </w:r>
      <w:r>
        <w:t xml:space="preserve"> </w:t>
      </w:r>
      <w:r w:rsidRPr="00200E84">
        <w:t>taze et yersiniz ve takınacağınız süs eşyası çıkarırsınız.</w:t>
      </w:r>
      <w:r w:rsidRPr="00200E84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200E84">
        <w:t>Allah’ın lütfundan istemeniz ve şükretmeniz için gemilerin</w:t>
      </w:r>
      <w:r>
        <w:t xml:space="preserve"> </w:t>
      </w:r>
      <w:r w:rsidRPr="00200E84">
        <w:t>orada suyu yara yara gittiğini görürsün.</w:t>
      </w:r>
    </w:p>
    <w:p w14:paraId="37237E0D" w14:textId="3D78D641" w:rsidR="00200E84" w:rsidRPr="00200E84" w:rsidRDefault="00200E84" w:rsidP="00200E84">
      <w:r w:rsidRPr="00200E84">
        <w:rPr>
          <w:b/>
          <w:bCs/>
        </w:rPr>
        <w:t xml:space="preserve">13. </w:t>
      </w:r>
      <w:r w:rsidRPr="00200E84">
        <w:t>Allah, geceyi gündüzün içine sokar, gündüzü de gecenin içine</w:t>
      </w:r>
      <w:r>
        <w:t xml:space="preserve"> </w:t>
      </w:r>
      <w:r w:rsidRPr="00200E84">
        <w:t>sokar. Güneşi ve Ay’ı da koyduğu kanunlara boyun eğdirmiştir.</w:t>
      </w:r>
      <w:r>
        <w:t xml:space="preserve"> </w:t>
      </w:r>
      <w:r w:rsidRPr="00200E84">
        <w:t>Her biri belirli bir vakte kadar akıp gitmektedir. İşte</w:t>
      </w:r>
      <w:r>
        <w:t xml:space="preserve"> </w:t>
      </w:r>
      <w:r w:rsidRPr="00200E84">
        <w:t>bu, Allah’tır, Rabbinizdir. Mülk yalnızca O’nundur. Allah’ı</w:t>
      </w:r>
      <w:r>
        <w:t xml:space="preserve"> </w:t>
      </w:r>
      <w:r w:rsidRPr="00200E84">
        <w:t>bırakıp da ibadet ettikleriniz, bir çekirdek zarına bile hükmedemezler.</w:t>
      </w:r>
    </w:p>
    <w:p w14:paraId="36C03729" w14:textId="65774172" w:rsidR="00200E84" w:rsidRPr="00200E84" w:rsidRDefault="00200E84" w:rsidP="00200E84">
      <w:r w:rsidRPr="00200E84">
        <w:rPr>
          <w:b/>
          <w:bCs/>
        </w:rPr>
        <w:t xml:space="preserve">14. </w:t>
      </w:r>
      <w:r w:rsidRPr="00200E84">
        <w:t>Eğer onları çağırsanız, çağrınızı duymazlar. Duysalar bile</w:t>
      </w:r>
      <w:r>
        <w:t xml:space="preserve"> </w:t>
      </w:r>
      <w:r w:rsidRPr="00200E84">
        <w:t>çağrınıza karşılık veremezler. Kıyamet günü de sizin ortak</w:t>
      </w:r>
      <w:r>
        <w:t xml:space="preserve"> </w:t>
      </w:r>
      <w:r w:rsidRPr="00200E84">
        <w:t>koştuğunuzu inkâr ederler. Bunları sana hiç kimse, hakkıyla</w:t>
      </w:r>
      <w:r>
        <w:t xml:space="preserve"> </w:t>
      </w:r>
      <w:r w:rsidRPr="00200E84">
        <w:t>haberdar olan (Allah) gibi haber veremez.</w:t>
      </w:r>
    </w:p>
    <w:p w14:paraId="2F7D87AA" w14:textId="1EAFE184" w:rsidR="00200E84" w:rsidRPr="00200E84" w:rsidRDefault="00200E84" w:rsidP="00200E84">
      <w:r w:rsidRPr="00200E84">
        <w:rPr>
          <w:b/>
          <w:bCs/>
        </w:rPr>
        <w:t xml:space="preserve">15. </w:t>
      </w:r>
      <w:r w:rsidRPr="00200E84">
        <w:t>Ey insanlar! Siz Allah’a muhtaçsınız. Allah ise her bakımdan</w:t>
      </w:r>
      <w:r>
        <w:t xml:space="preserve"> </w:t>
      </w:r>
      <w:r w:rsidRPr="00200E84">
        <w:t>sınırsız zengin olandır, övülmeye hakkıyla lâyık olandır.</w:t>
      </w:r>
    </w:p>
    <w:p w14:paraId="7DCA3EF9" w14:textId="77777777" w:rsidR="00200E84" w:rsidRPr="00200E84" w:rsidRDefault="00200E84" w:rsidP="00200E84">
      <w:r w:rsidRPr="00200E84">
        <w:rPr>
          <w:b/>
          <w:bCs/>
        </w:rPr>
        <w:t xml:space="preserve">16. </w:t>
      </w:r>
      <w:r w:rsidRPr="00200E84">
        <w:t>Eğer Allah dilerse, sizi giderir ve yeni bir halk getirir.</w:t>
      </w:r>
    </w:p>
    <w:p w14:paraId="52DEDBD4" w14:textId="77777777" w:rsidR="00200E84" w:rsidRPr="00200E84" w:rsidRDefault="00200E84" w:rsidP="00200E84">
      <w:r w:rsidRPr="00200E84">
        <w:rPr>
          <w:b/>
          <w:bCs/>
        </w:rPr>
        <w:t xml:space="preserve">17. </w:t>
      </w:r>
      <w:r w:rsidRPr="00200E84">
        <w:t>Bu, Allah’a göre zor bir şey değildir.</w:t>
      </w:r>
    </w:p>
    <w:p w14:paraId="3EEC3832" w14:textId="0681EEA3" w:rsidR="00101955" w:rsidRDefault="00200E84" w:rsidP="00200E84">
      <w:r w:rsidRPr="00200E84">
        <w:rPr>
          <w:b/>
          <w:bCs/>
        </w:rPr>
        <w:t xml:space="preserve">18. </w:t>
      </w:r>
      <w:r w:rsidRPr="00200E84">
        <w:t>Hiçbir günahkâr başka bir günahkârın yükünü yüklenmez.</w:t>
      </w:r>
      <w:r>
        <w:t xml:space="preserve"> </w:t>
      </w:r>
      <w:r w:rsidRPr="00200E84">
        <w:t>Günah yükü ağır olan kimse, (bir başkasını), günahını yüklenmeye</w:t>
      </w:r>
      <w:r>
        <w:t xml:space="preserve"> </w:t>
      </w:r>
      <w:r w:rsidRPr="00200E84">
        <w:t>çağırırsa, ondan hiçbir şey yüklenilmez, çağırdığı</w:t>
      </w:r>
      <w:r>
        <w:t xml:space="preserve"> </w:t>
      </w:r>
      <w:r w:rsidRPr="00200E84">
        <w:t>kimse yakını da olsa. Sen ancak, görmedikleri hâlde Rablerinden</w:t>
      </w:r>
      <w:r>
        <w:t xml:space="preserve"> </w:t>
      </w:r>
      <w:r w:rsidRPr="00200E84">
        <w:t xml:space="preserve">için </w:t>
      </w:r>
      <w:proofErr w:type="spellStart"/>
      <w:r w:rsidRPr="00200E84">
        <w:t>için</w:t>
      </w:r>
      <w:proofErr w:type="spellEnd"/>
      <w:r w:rsidRPr="00200E84">
        <w:t xml:space="preserve"> korkanları ve namaz kılanları uyarırsın.</w:t>
      </w:r>
      <w:r>
        <w:t xml:space="preserve"> </w:t>
      </w:r>
      <w:r w:rsidRPr="00200E84">
        <w:t>Kim arınırsa ancak kendisi için arınmış olur. Dönüş ancak</w:t>
      </w:r>
      <w:r>
        <w:t xml:space="preserve"> </w:t>
      </w:r>
      <w:r w:rsidRPr="00200E84">
        <w:t>Allah’adır.</w:t>
      </w:r>
    </w:p>
    <w:p w14:paraId="132C8C59" w14:textId="77777777" w:rsidR="00200E84" w:rsidRDefault="00200E84" w:rsidP="00200E84"/>
    <w:sectPr w:rsidR="00200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84"/>
    <w:rsid w:val="00101955"/>
    <w:rsid w:val="00200E84"/>
    <w:rsid w:val="00BD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E81D"/>
  <w15:chartTrackingRefBased/>
  <w15:docId w15:val="{88D77783-EF45-45DF-9AF8-89A27CD0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0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00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00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0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0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0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0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0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0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00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0E8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00E8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00E8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00E8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00E8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00E8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0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0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0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0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00E8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00E8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00E8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00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00E8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00E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2024-09-16T13:37:00Z</dcterms:created>
  <dcterms:modified xsi:type="dcterms:W3CDTF">2024-09-16T13:39:00Z</dcterms:modified>
</cp:coreProperties>
</file>