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91286" w14:textId="680BEB5B" w:rsidR="00AE0212" w:rsidRPr="00AE0212" w:rsidRDefault="00AE0212" w:rsidP="00AE0212">
      <w:r w:rsidRPr="00AE0212">
        <w:rPr>
          <w:b/>
          <w:bCs/>
        </w:rPr>
        <w:t xml:space="preserve">45. </w:t>
      </w:r>
      <w:r w:rsidRPr="00AE0212">
        <w:t>Eğer Allah, insanları kazandıkları yüzünden hemen cezalandıracak</w:t>
      </w:r>
      <w:r>
        <w:t xml:space="preserve"> </w:t>
      </w:r>
      <w:r w:rsidRPr="00AE0212">
        <w:t>olsaydı, yerkürenin sırtında hiçbir canlı bırakmazdı.</w:t>
      </w:r>
      <w:r>
        <w:t xml:space="preserve"> </w:t>
      </w:r>
      <w:r w:rsidRPr="00AE0212">
        <w:t>Ne var ki, onları belirli bir süreye kadar erteliyor. Nihayet süreleri</w:t>
      </w:r>
      <w:r>
        <w:t xml:space="preserve"> </w:t>
      </w:r>
      <w:r w:rsidRPr="00AE0212">
        <w:t>gelince, (gerekeni yapar). Çünkü Allah, kullarını hakkıyla</w:t>
      </w:r>
      <w:r>
        <w:t xml:space="preserve"> </w:t>
      </w:r>
      <w:r w:rsidRPr="00AE0212">
        <w:t>görmektedir.</w:t>
      </w:r>
      <w:r w:rsidRPr="00AE0212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</w:p>
    <w:p w14:paraId="422190F0" w14:textId="76943458" w:rsidR="00AE0212" w:rsidRPr="00AE0212" w:rsidRDefault="00AE0212" w:rsidP="00AE0212">
      <w:proofErr w:type="spellStart"/>
      <w:r w:rsidRPr="00AE0212">
        <w:t>Bismillâhirrahmânirrahîm</w:t>
      </w:r>
      <w:proofErr w:type="spellEnd"/>
      <w:r w:rsidRPr="00AE0212">
        <w:t>.</w:t>
      </w:r>
    </w:p>
    <w:p w14:paraId="1CC22D78" w14:textId="77777777" w:rsidR="00AE0212" w:rsidRPr="00AE0212" w:rsidRDefault="00AE0212" w:rsidP="00AE0212">
      <w:r w:rsidRPr="00AE0212">
        <w:rPr>
          <w:b/>
          <w:bCs/>
        </w:rPr>
        <w:t>1</w:t>
      </w:r>
      <w:r w:rsidRPr="00AE0212">
        <w:t xml:space="preserve">. </w:t>
      </w:r>
      <w:proofErr w:type="spellStart"/>
      <w:r w:rsidRPr="00AE0212">
        <w:t>Yâ</w:t>
      </w:r>
      <w:proofErr w:type="spellEnd"/>
      <w:r w:rsidRPr="00AE0212">
        <w:t xml:space="preserve"> Sîn.</w:t>
      </w:r>
      <w:r w:rsidRPr="00AE0212">
        <w:rPr>
          <w:sz w:val="14"/>
          <w:szCs w:val="14"/>
        </w:rPr>
        <w:t>1</w:t>
      </w:r>
    </w:p>
    <w:p w14:paraId="05845039" w14:textId="623B656B" w:rsidR="00AE0212" w:rsidRPr="00AE0212" w:rsidRDefault="00AE0212" w:rsidP="00AE0212">
      <w:r w:rsidRPr="00AE0212">
        <w:rPr>
          <w:b/>
          <w:bCs/>
        </w:rPr>
        <w:t>2</w:t>
      </w:r>
      <w:r w:rsidRPr="00AE0212">
        <w:t xml:space="preserve">, </w:t>
      </w:r>
      <w:r w:rsidRPr="00AE0212">
        <w:rPr>
          <w:b/>
          <w:bCs/>
        </w:rPr>
        <w:t>3</w:t>
      </w:r>
      <w:r w:rsidRPr="00AE0212">
        <w:t xml:space="preserve">, </w:t>
      </w:r>
      <w:r w:rsidRPr="00AE0212">
        <w:rPr>
          <w:b/>
          <w:bCs/>
        </w:rPr>
        <w:t>4</w:t>
      </w:r>
      <w:r w:rsidRPr="00AE0212">
        <w:t xml:space="preserve">. (Ey Muhammed!) Hikmet dolu Kur’an’a </w:t>
      </w:r>
      <w:r w:rsidRPr="00AE0212">
        <w:t>ant olsun</w:t>
      </w:r>
      <w:r w:rsidRPr="00AE0212">
        <w:t xml:space="preserve"> ki, sen</w:t>
      </w:r>
      <w:r>
        <w:t xml:space="preserve"> </w:t>
      </w:r>
      <w:r w:rsidRPr="00AE0212">
        <w:t>elbette dosdoğru bir yol üzere (peygamber) gönderilenlerdensin.</w:t>
      </w:r>
    </w:p>
    <w:p w14:paraId="39670EF4" w14:textId="6E467EB5" w:rsidR="00AE0212" w:rsidRPr="00AE0212" w:rsidRDefault="00AE0212" w:rsidP="00AE0212">
      <w:r w:rsidRPr="00AE0212">
        <w:rPr>
          <w:b/>
          <w:bCs/>
        </w:rPr>
        <w:t>5</w:t>
      </w:r>
      <w:r w:rsidRPr="00AE0212">
        <w:t xml:space="preserve">, </w:t>
      </w:r>
      <w:r w:rsidRPr="00AE0212">
        <w:rPr>
          <w:b/>
          <w:bCs/>
        </w:rPr>
        <w:t>6</w:t>
      </w:r>
      <w:r w:rsidRPr="00AE0212">
        <w:t>. Kur’an, ataları uyarılmamış, bu yüzden de gaflet içinde olan</w:t>
      </w:r>
      <w:r>
        <w:t xml:space="preserve"> </w:t>
      </w:r>
      <w:r w:rsidRPr="00AE0212">
        <w:t>bir kavmi uyarman için mutlak güç sahibi, çok merhametli</w:t>
      </w:r>
      <w:r>
        <w:t xml:space="preserve"> </w:t>
      </w:r>
      <w:r w:rsidRPr="00AE0212">
        <w:t>Allah tarafından indirilmiştir.</w:t>
      </w:r>
    </w:p>
    <w:p w14:paraId="6CB82D36" w14:textId="5AA9527B" w:rsidR="00AE0212" w:rsidRPr="00AE0212" w:rsidRDefault="00AE0212" w:rsidP="00AE0212">
      <w:r w:rsidRPr="00AE0212">
        <w:rPr>
          <w:b/>
          <w:bCs/>
        </w:rPr>
        <w:t>7</w:t>
      </w:r>
      <w:r w:rsidRPr="00AE0212">
        <w:t xml:space="preserve">. </w:t>
      </w:r>
      <w:r w:rsidRPr="00AE0212">
        <w:t>Ant olsun</w:t>
      </w:r>
      <w:r w:rsidRPr="00AE0212">
        <w:t>, onların çoğu üzerine o söz (azap) hak olmuştur.</w:t>
      </w:r>
      <w:r>
        <w:t xml:space="preserve"> </w:t>
      </w:r>
      <w:r w:rsidRPr="00AE0212">
        <w:t>Artık onlar iman etmezler.</w:t>
      </w:r>
    </w:p>
    <w:p w14:paraId="7C983415" w14:textId="2C65B254" w:rsidR="00AE0212" w:rsidRPr="00AE0212" w:rsidRDefault="00AE0212" w:rsidP="00AE0212">
      <w:r w:rsidRPr="00AE0212">
        <w:rPr>
          <w:b/>
          <w:bCs/>
        </w:rPr>
        <w:t>8</w:t>
      </w:r>
      <w:r w:rsidRPr="00AE0212">
        <w:t>. Onların boyunlarına demir halkalar geçirdik, o halkalar çenelerine</w:t>
      </w:r>
      <w:r>
        <w:t xml:space="preserve"> </w:t>
      </w:r>
      <w:r w:rsidRPr="00AE0212">
        <w:t>dayanmıştır. Bu sebeple kafaları yukarıya kalkık durumdadır.</w:t>
      </w:r>
    </w:p>
    <w:p w14:paraId="54C032DD" w14:textId="73867CEA" w:rsidR="00AE0212" w:rsidRPr="00AE0212" w:rsidRDefault="00AE0212" w:rsidP="00AE0212">
      <w:r w:rsidRPr="00AE0212">
        <w:rPr>
          <w:b/>
          <w:bCs/>
        </w:rPr>
        <w:t>9</w:t>
      </w:r>
      <w:r w:rsidRPr="00AE0212">
        <w:t>. Biz, onların önlerine bir set, arkalarına da bir set çekip gözlerini</w:t>
      </w:r>
      <w:r>
        <w:t xml:space="preserve"> </w:t>
      </w:r>
      <w:r w:rsidRPr="00AE0212">
        <w:t>perdeledik. Artık görmezler.</w:t>
      </w:r>
    </w:p>
    <w:p w14:paraId="6C6C3527" w14:textId="52EE6141" w:rsidR="00AE0212" w:rsidRPr="00AE0212" w:rsidRDefault="00AE0212" w:rsidP="00AE0212">
      <w:r w:rsidRPr="00AE0212">
        <w:rPr>
          <w:b/>
          <w:bCs/>
        </w:rPr>
        <w:t>10</w:t>
      </w:r>
      <w:r w:rsidRPr="00AE0212">
        <w:t xml:space="preserve">. Onları uyarsan </w:t>
      </w:r>
      <w:r w:rsidRPr="00AE0212">
        <w:t>da</w:t>
      </w:r>
      <w:r w:rsidRPr="00AE0212">
        <w:t xml:space="preserve"> uyarmasan da onlar için birdir, inanmazlar.</w:t>
      </w:r>
    </w:p>
    <w:p w14:paraId="1770503C" w14:textId="77777777" w:rsidR="00AE0212" w:rsidRDefault="00AE0212" w:rsidP="00AE0212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AE0212">
        <w:rPr>
          <w:b/>
          <w:bCs/>
        </w:rPr>
        <w:t>11</w:t>
      </w:r>
      <w:r w:rsidRPr="00AE0212">
        <w:t xml:space="preserve">. Sen ancak </w:t>
      </w:r>
      <w:proofErr w:type="spellStart"/>
      <w:r w:rsidRPr="00AE0212">
        <w:t>Zikr’e</w:t>
      </w:r>
      <w:proofErr w:type="spellEnd"/>
      <w:r w:rsidRPr="00AE0212">
        <w:t xml:space="preserve"> (Kur’an’a) uyanı ve görmediği hâlde</w:t>
      </w:r>
      <w:r>
        <w:t xml:space="preserve"> </w:t>
      </w:r>
      <w:proofErr w:type="spellStart"/>
      <w:r w:rsidRPr="00AE0212">
        <w:t>Rahmân’dan</w:t>
      </w:r>
      <w:proofErr w:type="spellEnd"/>
      <w:r w:rsidRPr="00AE0212">
        <w:t xml:space="preserve"> korkan kimseyi uyarırsın. İşte onu bir bağışlanma</w:t>
      </w:r>
      <w:r>
        <w:t xml:space="preserve"> </w:t>
      </w:r>
      <w:r w:rsidRPr="00AE0212">
        <w:t>ve güzel bir mükâfatla müjdele.</w:t>
      </w:r>
      <w:r w:rsidRPr="00AE0212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47B6138F" w14:textId="1BAEAEB0" w:rsidR="00241A01" w:rsidRDefault="00AE0212" w:rsidP="00AE0212">
      <w:r w:rsidRPr="00AE0212">
        <w:rPr>
          <w:b/>
          <w:bCs/>
        </w:rPr>
        <w:t>12</w:t>
      </w:r>
      <w:r w:rsidRPr="00AE0212">
        <w:t>. Şüphesiz biz, ölüleri mutlaka diriltiriz. Onların yaptıklarını</w:t>
      </w:r>
      <w:r>
        <w:t xml:space="preserve"> </w:t>
      </w:r>
      <w:r w:rsidRPr="00AE0212">
        <w:t>ve bıraktıkları eserlerini yazarız. Biz, her şeyi apaçık bir kitapta</w:t>
      </w:r>
      <w:r>
        <w:t xml:space="preserve"> </w:t>
      </w:r>
      <w:r w:rsidRPr="00AE0212">
        <w:t>(</w:t>
      </w:r>
      <w:proofErr w:type="spellStart"/>
      <w:r w:rsidRPr="00AE0212">
        <w:t>Levh</w:t>
      </w:r>
      <w:proofErr w:type="spellEnd"/>
      <w:r w:rsidRPr="00AE0212">
        <w:t xml:space="preserve">-i Mahfuz’da) bir </w:t>
      </w:r>
      <w:proofErr w:type="spellStart"/>
      <w:r w:rsidRPr="00AE0212">
        <w:t>bir</w:t>
      </w:r>
      <w:proofErr w:type="spellEnd"/>
      <w:r w:rsidRPr="00AE0212">
        <w:t xml:space="preserve"> kaydetmişizdir.</w:t>
      </w:r>
    </w:p>
    <w:p w14:paraId="2E4F1727" w14:textId="5B91A8F2" w:rsidR="00AE0212" w:rsidRPr="00AE0212" w:rsidRDefault="00AE0212" w:rsidP="00AE0212">
      <w:pPr>
        <w:rPr>
          <w:sz w:val="18"/>
          <w:szCs w:val="18"/>
        </w:rPr>
      </w:pPr>
      <w:r w:rsidRPr="00AE0212">
        <w:rPr>
          <w:i/>
          <w:iCs/>
          <w:sz w:val="18"/>
          <w:szCs w:val="18"/>
        </w:rPr>
        <w:t xml:space="preserve">1 . Bu harflerle ilgili olarak Bakara </w:t>
      </w:r>
      <w:proofErr w:type="spellStart"/>
      <w:r w:rsidRPr="00AE0212">
        <w:rPr>
          <w:i/>
          <w:iCs/>
          <w:sz w:val="18"/>
          <w:szCs w:val="18"/>
        </w:rPr>
        <w:t>sûresinin</w:t>
      </w:r>
      <w:proofErr w:type="spellEnd"/>
      <w:r w:rsidRPr="00AE0212">
        <w:rPr>
          <w:i/>
          <w:iCs/>
          <w:sz w:val="18"/>
          <w:szCs w:val="18"/>
        </w:rPr>
        <w:t xml:space="preserve"> ilk </w:t>
      </w:r>
      <w:proofErr w:type="spellStart"/>
      <w:r w:rsidRPr="00AE0212">
        <w:rPr>
          <w:i/>
          <w:iCs/>
          <w:sz w:val="18"/>
          <w:szCs w:val="18"/>
        </w:rPr>
        <w:t>âyetinin</w:t>
      </w:r>
      <w:proofErr w:type="spellEnd"/>
      <w:r w:rsidRPr="00AE0212">
        <w:rPr>
          <w:i/>
          <w:iCs/>
          <w:sz w:val="18"/>
          <w:szCs w:val="18"/>
        </w:rPr>
        <w:t xml:space="preserve"> dipnotuna bakınız.</w:t>
      </w:r>
    </w:p>
    <w:sectPr w:rsidR="00AE0212" w:rsidRPr="00AE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12"/>
    <w:rsid w:val="00241A01"/>
    <w:rsid w:val="005B089F"/>
    <w:rsid w:val="00A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73975"/>
  <w15:chartTrackingRefBased/>
  <w15:docId w15:val="{8194B6FE-55D7-436B-AEFB-D2293910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E0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E0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E0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E0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E0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E0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E0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E0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E0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E0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E0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E0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E021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E021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E021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E021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E021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E021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E0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E0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E0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E0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E0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E021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E021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E021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E0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E021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E0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2024-09-16T13:43:00Z</dcterms:created>
  <dcterms:modified xsi:type="dcterms:W3CDTF">2024-09-16T13:45:00Z</dcterms:modified>
</cp:coreProperties>
</file>