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E71D0B" w14:textId="77777777" w:rsidR="00B51A95" w:rsidRDefault="00B51A95">
      <w:r w:rsidRPr="00B51A95">
        <w:rPr>
          <w:b/>
          <w:bCs/>
        </w:rPr>
        <w:t>275.</w:t>
      </w:r>
      <w:r w:rsidRPr="00B51A95">
        <w:t xml:space="preserve"> Faiz yiyenler, ancak şeytanın çarptığı kimsenin kalktığı gibi kalkarlar. Bu, onların, “Alışveriş de faiz gibidir” demelerinden dolayıdır. Oysa Allah, alışverişi helâl, faizi haram kılmıştır. Bundan böyle kime Rabbinden bir öğüt gelir de (o öğüte uyarak) faizden vazgeçerse, artık önceden aldığı onun olur. Durumu da Allah’a kalmıştır. (Allah, onu affeder.) Kim tekrar (faize) dönerse, işte onlar cehennemliklerdir. Orada ebedî kalacaklardır. </w:t>
      </w:r>
    </w:p>
    <w:p w14:paraId="0215554E" w14:textId="77777777" w:rsidR="00B51A95" w:rsidRDefault="00B51A95">
      <w:r w:rsidRPr="00B51A95">
        <w:rPr>
          <w:b/>
          <w:bCs/>
        </w:rPr>
        <w:t>276.</w:t>
      </w:r>
      <w:r w:rsidRPr="00B51A95">
        <w:t xml:space="preserve"> Allah, faiz malını mahveder, sadakaları</w:t>
      </w:r>
      <w:r w:rsidRPr="00B51A95">
        <w:rPr>
          <w:sz w:val="14"/>
          <w:szCs w:val="14"/>
        </w:rPr>
        <w:t>87</w:t>
      </w:r>
      <w:r w:rsidRPr="00B51A95">
        <w:t xml:space="preserve"> ise artırır (bereketlendirir). Allah, hiçbir günahkâr nankörü sevmez. </w:t>
      </w:r>
    </w:p>
    <w:p w14:paraId="5D0A2A74" w14:textId="77777777" w:rsidR="00B51A95" w:rsidRDefault="00B51A95">
      <w:r w:rsidRPr="00B51A95">
        <w:rPr>
          <w:b/>
          <w:bCs/>
        </w:rPr>
        <w:t>277.</w:t>
      </w:r>
      <w:r w:rsidRPr="00B51A95">
        <w:t xml:space="preserve"> Şüphesiz iman edip </w:t>
      </w:r>
      <w:proofErr w:type="spellStart"/>
      <w:r w:rsidRPr="00B51A95">
        <w:t>salih</w:t>
      </w:r>
      <w:proofErr w:type="spellEnd"/>
      <w:r w:rsidRPr="00B51A95">
        <w:t xml:space="preserve"> ameller işleyen, namazı dosdoğru kılan ve zekâtı verenlerin mükâfatları Rableri katındadır. Onlara korku yoktur. Onlar mahzun da olmayacaklardır. </w:t>
      </w:r>
    </w:p>
    <w:p w14:paraId="59001868" w14:textId="77777777" w:rsidR="00B51A95" w:rsidRDefault="00B51A95">
      <w:r w:rsidRPr="00B51A95">
        <w:rPr>
          <w:b/>
          <w:bCs/>
        </w:rPr>
        <w:t>278.</w:t>
      </w:r>
      <w:r w:rsidRPr="00B51A95">
        <w:t xml:space="preserve"> Ey iman edenler! Allah’a karşı gelmekten sakının ve eğer gerçekten iman etmiş kimselerseniz, faizden geriye kalanı bırakın. </w:t>
      </w:r>
    </w:p>
    <w:p w14:paraId="1E119554" w14:textId="7FBFD619" w:rsidR="00B51A95" w:rsidRDefault="00B51A95">
      <w:r w:rsidRPr="00B51A95">
        <w:rPr>
          <w:b/>
          <w:bCs/>
        </w:rPr>
        <w:t>279.</w:t>
      </w:r>
      <w:r w:rsidRPr="00B51A95">
        <w:t xml:space="preserve"> Eğer böyle yapmazsanız, Allah ve </w:t>
      </w:r>
      <w:proofErr w:type="spellStart"/>
      <w:r w:rsidRPr="00B51A95">
        <w:t>Resûlüyle</w:t>
      </w:r>
      <w:proofErr w:type="spellEnd"/>
      <w:r w:rsidRPr="00B51A95">
        <w:t xml:space="preserve"> savaşa girdiğinizi bilin. Eğer tövbe edecek olursanız, anaparalarınız sizindir. Böylece siz ne başkalarına haksızlık etmiş </w:t>
      </w:r>
      <w:r w:rsidRPr="00B51A95">
        <w:t>olursunuz</w:t>
      </w:r>
      <w:r w:rsidRPr="00B51A95">
        <w:t xml:space="preserve"> ne de başkaları size haksızlık etmiş olur. </w:t>
      </w:r>
    </w:p>
    <w:p w14:paraId="771B5787" w14:textId="77777777" w:rsidR="00B51A95" w:rsidRDefault="00B51A95">
      <w:r w:rsidRPr="00B51A95">
        <w:rPr>
          <w:b/>
          <w:bCs/>
        </w:rPr>
        <w:t>280.</w:t>
      </w:r>
      <w:r w:rsidRPr="00B51A95">
        <w:t xml:space="preserve"> Eğer borçlu darlık içindeyse, ona eli genişleyinceye kadar mühlet verin. Eğer bilirseniz, (borcu) sadaka olarak bağışlamanız, sizin için daha hayırlıdır. </w:t>
      </w:r>
    </w:p>
    <w:p w14:paraId="0A9DAF54" w14:textId="239A7230" w:rsidR="00B51A95" w:rsidRDefault="00B51A95">
      <w:r w:rsidRPr="00B51A95">
        <w:rPr>
          <w:b/>
          <w:bCs/>
        </w:rPr>
        <w:t>281.</w:t>
      </w:r>
      <w:r w:rsidRPr="00B51A95">
        <w:t xml:space="preserve"> Öyle bir günden sakının ki, o gün hepiniz Allah’a döndürülüp götürüleceksiniz. Sonra herkese kazandığı amellerin karşılığı verilecek ve onlara asla haksızlık yapılmayacaktır.</w:t>
      </w:r>
    </w:p>
    <w:p w14:paraId="0529EB03" w14:textId="0C99E082" w:rsidR="00B51A95" w:rsidRPr="00B51A95" w:rsidRDefault="00B51A95">
      <w:pPr>
        <w:rPr>
          <w:i/>
          <w:iCs/>
          <w:sz w:val="18"/>
          <w:szCs w:val="18"/>
        </w:rPr>
      </w:pPr>
      <w:r w:rsidRPr="00B51A95">
        <w:rPr>
          <w:i/>
          <w:iCs/>
          <w:sz w:val="18"/>
          <w:szCs w:val="18"/>
        </w:rPr>
        <w:t>87 . Burada “</w:t>
      </w:r>
      <w:proofErr w:type="spellStart"/>
      <w:r w:rsidRPr="00B51A95">
        <w:rPr>
          <w:i/>
          <w:iCs/>
          <w:sz w:val="18"/>
          <w:szCs w:val="18"/>
        </w:rPr>
        <w:t>sadakalar”dan</w:t>
      </w:r>
      <w:proofErr w:type="spellEnd"/>
      <w:r w:rsidRPr="00B51A95">
        <w:rPr>
          <w:i/>
          <w:iCs/>
          <w:sz w:val="18"/>
          <w:szCs w:val="18"/>
        </w:rPr>
        <w:t xml:space="preserve"> maksat hem farz olan zekât, hem de nafile olarak Allah yolunda yapılan bağışlardır. </w:t>
      </w:r>
      <w:proofErr w:type="spellStart"/>
      <w:r w:rsidRPr="00B51A95">
        <w:rPr>
          <w:i/>
          <w:iCs/>
          <w:sz w:val="18"/>
          <w:szCs w:val="18"/>
        </w:rPr>
        <w:t>Âyet</w:t>
      </w:r>
      <w:proofErr w:type="spellEnd"/>
      <w:r w:rsidRPr="00B51A95">
        <w:rPr>
          <w:i/>
          <w:iCs/>
          <w:sz w:val="18"/>
          <w:szCs w:val="18"/>
        </w:rPr>
        <w:t>-i kerime, hem sadakaların sevabının kat kat olacağını, hem de sadakası verilen malların bereketlendirilip artırılacağını ifade etmektedir</w:t>
      </w:r>
      <w:r w:rsidRPr="00B51A95">
        <w:rPr>
          <w:i/>
          <w:iCs/>
          <w:sz w:val="18"/>
          <w:szCs w:val="18"/>
        </w:rPr>
        <w:t>.</w:t>
      </w:r>
    </w:p>
    <w:sectPr w:rsidR="00B51A95" w:rsidRPr="00B51A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A95"/>
    <w:rsid w:val="00427CB9"/>
    <w:rsid w:val="00B51A95"/>
    <w:rsid w:val="00C35BE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6DB90"/>
  <w15:chartTrackingRefBased/>
  <w15:docId w15:val="{C7765AB5-E0AE-412B-B4E8-E27C45066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51A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B51A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B51A95"/>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B51A95"/>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B51A95"/>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B51A9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B51A9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B51A9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B51A9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51A95"/>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B51A95"/>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B51A95"/>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B51A95"/>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B51A95"/>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B51A95"/>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B51A95"/>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B51A95"/>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B51A95"/>
    <w:rPr>
      <w:rFonts w:eastAsiaTheme="majorEastAsia" w:cstheme="majorBidi"/>
      <w:color w:val="272727" w:themeColor="text1" w:themeTint="D8"/>
    </w:rPr>
  </w:style>
  <w:style w:type="paragraph" w:styleId="KonuBal">
    <w:name w:val="Title"/>
    <w:basedOn w:val="Normal"/>
    <w:next w:val="Normal"/>
    <w:link w:val="KonuBalChar"/>
    <w:uiPriority w:val="10"/>
    <w:qFormat/>
    <w:rsid w:val="00B51A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51A95"/>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B51A95"/>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B51A9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B51A95"/>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B51A95"/>
    <w:rPr>
      <w:i/>
      <w:iCs/>
      <w:color w:val="404040" w:themeColor="text1" w:themeTint="BF"/>
    </w:rPr>
  </w:style>
  <w:style w:type="paragraph" w:styleId="ListeParagraf">
    <w:name w:val="List Paragraph"/>
    <w:basedOn w:val="Normal"/>
    <w:uiPriority w:val="34"/>
    <w:qFormat/>
    <w:rsid w:val="00B51A95"/>
    <w:pPr>
      <w:ind w:left="720"/>
      <w:contextualSpacing/>
    </w:pPr>
  </w:style>
  <w:style w:type="character" w:styleId="GlVurgulama">
    <w:name w:val="Intense Emphasis"/>
    <w:basedOn w:val="VarsaylanParagrafYazTipi"/>
    <w:uiPriority w:val="21"/>
    <w:qFormat/>
    <w:rsid w:val="00B51A95"/>
    <w:rPr>
      <w:i/>
      <w:iCs/>
      <w:color w:val="2F5496" w:themeColor="accent1" w:themeShade="BF"/>
    </w:rPr>
  </w:style>
  <w:style w:type="paragraph" w:styleId="GlAlnt">
    <w:name w:val="Intense Quote"/>
    <w:basedOn w:val="Normal"/>
    <w:next w:val="Normal"/>
    <w:link w:val="GlAlntChar"/>
    <w:uiPriority w:val="30"/>
    <w:qFormat/>
    <w:rsid w:val="00B51A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B51A95"/>
    <w:rPr>
      <w:i/>
      <w:iCs/>
      <w:color w:val="2F5496" w:themeColor="accent1" w:themeShade="BF"/>
    </w:rPr>
  </w:style>
  <w:style w:type="character" w:styleId="GlBavuru">
    <w:name w:val="Intense Reference"/>
    <w:basedOn w:val="VarsaylanParagrafYazTipi"/>
    <w:uiPriority w:val="32"/>
    <w:qFormat/>
    <w:rsid w:val="00B51A9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252</Words>
  <Characters>1441</Characters>
  <Application>Microsoft Office Word</Application>
  <DocSecurity>0</DocSecurity>
  <Lines>12</Lines>
  <Paragraphs>3</Paragraphs>
  <ScaleCrop>false</ScaleCrop>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Ubeydullah Ensari Kahraman</dc:creator>
  <cp:keywords/>
  <dc:description/>
  <cp:lastModifiedBy>Ubeydullah Ensari Kahraman</cp:lastModifiedBy>
  <cp:revision>1</cp:revision>
  <dcterms:created xsi:type="dcterms:W3CDTF">2024-09-10T13:53:00Z</dcterms:created>
  <dcterms:modified xsi:type="dcterms:W3CDTF">2024-09-10T13:59:00Z</dcterms:modified>
</cp:coreProperties>
</file>