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1A056" w14:textId="2BF7B323" w:rsidR="009166B8" w:rsidRPr="009166B8" w:rsidRDefault="009166B8" w:rsidP="009166B8">
      <w:r w:rsidRPr="009166B8">
        <w:rPr>
          <w:b/>
          <w:bCs/>
        </w:rPr>
        <w:t>22</w:t>
      </w:r>
      <w:r w:rsidRPr="009166B8">
        <w:t>. Allah’ın, göğsünü İslâm’a açtığı, böylece Rabbinden bir nur</w:t>
      </w:r>
      <w:r>
        <w:t xml:space="preserve"> </w:t>
      </w:r>
      <w:r w:rsidRPr="009166B8">
        <w:t>üzere bulunan kimse, kalbi imana kapalı kimse gibi midir?</w:t>
      </w:r>
      <w:r w:rsidRPr="009166B8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9166B8">
        <w:t>Allah’ın zikrine karşı kalpleri katı olanların vay hâline! İşte</w:t>
      </w:r>
      <w:r>
        <w:t xml:space="preserve"> </w:t>
      </w:r>
      <w:r w:rsidRPr="009166B8">
        <w:t>onlar açık bir sapıklık içindedirler.</w:t>
      </w:r>
    </w:p>
    <w:p w14:paraId="27570DA0" w14:textId="3038AD4C" w:rsidR="009166B8" w:rsidRPr="009166B8" w:rsidRDefault="009166B8" w:rsidP="009166B8">
      <w:r w:rsidRPr="009166B8">
        <w:rPr>
          <w:b/>
          <w:bCs/>
        </w:rPr>
        <w:t>23</w:t>
      </w:r>
      <w:r w:rsidRPr="009166B8">
        <w:t xml:space="preserve">. Allah, sözün en güzelini; </w:t>
      </w:r>
      <w:proofErr w:type="spellStart"/>
      <w:r w:rsidRPr="009166B8">
        <w:t>âyetleri</w:t>
      </w:r>
      <w:proofErr w:type="spellEnd"/>
      <w:r w:rsidRPr="009166B8">
        <w:t>, (güzellikte) birbirine benzeyen</w:t>
      </w:r>
      <w:r>
        <w:t xml:space="preserve"> </w:t>
      </w:r>
      <w:r w:rsidRPr="009166B8">
        <w:t>ve (hükümleri, öğütleri, kıssaları) tekrarlanan bir kitap</w:t>
      </w:r>
      <w:r>
        <w:t xml:space="preserve"> </w:t>
      </w:r>
      <w:r w:rsidRPr="009166B8">
        <w:t>olarak indirmiştir. Rablerinden korkanların tenleri ondan</w:t>
      </w:r>
      <w:r>
        <w:t xml:space="preserve"> </w:t>
      </w:r>
      <w:r w:rsidRPr="009166B8">
        <w:t>dolayı ürperir. Sonra tenleri de kalpleri de Allah’ın zikrine</w:t>
      </w:r>
      <w:r>
        <w:t xml:space="preserve"> </w:t>
      </w:r>
      <w:r w:rsidRPr="009166B8">
        <w:t>karşı yumuşar. İşte bu Kur’an Allah’ın hidayet rehberidir.</w:t>
      </w:r>
      <w:r>
        <w:t xml:space="preserve"> </w:t>
      </w:r>
      <w:r w:rsidRPr="009166B8">
        <w:t>Onunla dilediğini doğru yola iletir. Allah, kimi saptırırsa artık</w:t>
      </w:r>
      <w:r>
        <w:t xml:space="preserve"> </w:t>
      </w:r>
      <w:r w:rsidRPr="009166B8">
        <w:t>onun için hiçbir yol gösterici yoktur.</w:t>
      </w:r>
    </w:p>
    <w:p w14:paraId="2319A04B" w14:textId="12EE1327" w:rsidR="009166B8" w:rsidRPr="009166B8" w:rsidRDefault="009166B8" w:rsidP="009166B8">
      <w:r w:rsidRPr="009166B8">
        <w:rPr>
          <w:b/>
          <w:bCs/>
        </w:rPr>
        <w:t>24</w:t>
      </w:r>
      <w:r w:rsidRPr="009166B8">
        <w:t>. Kıyamet günü kötü azaba karşı yüzüyle korunan kimse</w:t>
      </w:r>
      <w:r w:rsidRPr="009166B8">
        <w:rPr>
          <w:sz w:val="14"/>
          <w:szCs w:val="14"/>
        </w:rPr>
        <w:t>4</w:t>
      </w:r>
      <w:r w:rsidRPr="009166B8">
        <w:t>,</w:t>
      </w:r>
      <w:r>
        <w:t xml:space="preserve"> </w:t>
      </w:r>
      <w:r w:rsidRPr="009166B8">
        <w:t>(o gün) azaptan emin olan kimse gibi midir? Zalimlere, “Kazandıklarınızı</w:t>
      </w:r>
      <w:r>
        <w:t xml:space="preserve"> </w:t>
      </w:r>
      <w:r w:rsidRPr="009166B8">
        <w:t>tadın” denir.</w:t>
      </w:r>
    </w:p>
    <w:p w14:paraId="5C6E4738" w14:textId="676D4C90" w:rsidR="009166B8" w:rsidRPr="009166B8" w:rsidRDefault="009166B8" w:rsidP="009166B8">
      <w:r w:rsidRPr="009166B8">
        <w:rPr>
          <w:b/>
          <w:bCs/>
        </w:rPr>
        <w:t>25</w:t>
      </w:r>
      <w:r w:rsidRPr="009166B8">
        <w:t>. Onlardan öncekiler de yalanladılar ve azap kendilerine farkına</w:t>
      </w:r>
      <w:r>
        <w:t xml:space="preserve"> </w:t>
      </w:r>
      <w:r w:rsidRPr="009166B8">
        <w:t>varamadıkları bir yerden geldi.</w:t>
      </w:r>
    </w:p>
    <w:p w14:paraId="12CBB609" w14:textId="2D3147B4" w:rsidR="009166B8" w:rsidRPr="009166B8" w:rsidRDefault="009166B8" w:rsidP="009166B8">
      <w:r w:rsidRPr="009166B8">
        <w:rPr>
          <w:b/>
          <w:bCs/>
        </w:rPr>
        <w:t>26</w:t>
      </w:r>
      <w:r w:rsidRPr="009166B8">
        <w:t>. Böylece Allah dünya hayatında onlara zilleti tattırdı. Elbette</w:t>
      </w:r>
      <w:r>
        <w:t xml:space="preserve"> </w:t>
      </w:r>
      <w:r w:rsidRPr="009166B8">
        <w:t>ki ahiret azabı daha büyüktür. Keşke bilselerdi!</w:t>
      </w:r>
    </w:p>
    <w:p w14:paraId="7A44060D" w14:textId="5C967407" w:rsidR="009166B8" w:rsidRPr="009166B8" w:rsidRDefault="009166B8" w:rsidP="009166B8">
      <w:r w:rsidRPr="009166B8">
        <w:rPr>
          <w:b/>
          <w:bCs/>
        </w:rPr>
        <w:t>27</w:t>
      </w:r>
      <w:r w:rsidRPr="009166B8">
        <w:t xml:space="preserve">. </w:t>
      </w:r>
      <w:r w:rsidRPr="009166B8">
        <w:t>Ant olsun</w:t>
      </w:r>
      <w:r w:rsidRPr="009166B8">
        <w:t>, öğüt alsınlar diye biz bu Kur’an’da insanlar için</w:t>
      </w:r>
      <w:r>
        <w:t xml:space="preserve"> </w:t>
      </w:r>
      <w:r w:rsidRPr="009166B8">
        <w:t>her türlü misali verdik.</w:t>
      </w:r>
    </w:p>
    <w:p w14:paraId="571C4FF8" w14:textId="7AD75C1D" w:rsidR="009166B8" w:rsidRPr="009166B8" w:rsidRDefault="009166B8" w:rsidP="009166B8">
      <w:r w:rsidRPr="009166B8">
        <w:rPr>
          <w:b/>
          <w:bCs/>
        </w:rPr>
        <w:t>28</w:t>
      </w:r>
      <w:r w:rsidRPr="009166B8">
        <w:t>. Biz onu, Allah’a karşı gelmekten sakınsınlar diye hiçbir eğriliği</w:t>
      </w:r>
      <w:r>
        <w:t xml:space="preserve"> </w:t>
      </w:r>
      <w:r w:rsidRPr="009166B8">
        <w:t>bulunmayan Arapça bir Kur’an olarak indirdik.</w:t>
      </w:r>
    </w:p>
    <w:p w14:paraId="60665A0C" w14:textId="39D7D105" w:rsidR="009166B8" w:rsidRPr="009166B8" w:rsidRDefault="009166B8" w:rsidP="009166B8">
      <w:r w:rsidRPr="009166B8">
        <w:rPr>
          <w:b/>
          <w:bCs/>
        </w:rPr>
        <w:t>29</w:t>
      </w:r>
      <w:r w:rsidRPr="009166B8">
        <w:t>. Allah, birbiriyle çekişen ortak sahipleri bulunan bir (köle)</w:t>
      </w:r>
      <w:r>
        <w:t xml:space="preserve"> </w:t>
      </w:r>
      <w:r w:rsidRPr="009166B8">
        <w:t>adam ile yalnızca bir kişiye ait olan bir (köle) adamı örnek</w:t>
      </w:r>
      <w:r>
        <w:t xml:space="preserve"> </w:t>
      </w:r>
      <w:r w:rsidRPr="009166B8">
        <w:t>verdi. Bu iki adamın durumu hiç, bir olur mu?</w:t>
      </w:r>
      <w:r w:rsidRPr="009166B8">
        <w:rPr>
          <w:sz w:val="14"/>
          <w:szCs w:val="14"/>
        </w:rPr>
        <w:t>5</w:t>
      </w:r>
      <w:r w:rsidRPr="009166B8">
        <w:t xml:space="preserve"> </w:t>
      </w:r>
      <w:r w:rsidRPr="009166B8">
        <w:t>Hamt</w:t>
      </w:r>
      <w:r>
        <w:t xml:space="preserve"> </w:t>
      </w:r>
      <w:r w:rsidRPr="009166B8">
        <w:t>Allah’a mahsustur. Hayır, onların çoğu bilmiyorlar.</w:t>
      </w:r>
    </w:p>
    <w:p w14:paraId="03F8E145" w14:textId="6FBA7D9A" w:rsidR="009166B8" w:rsidRPr="009166B8" w:rsidRDefault="009166B8" w:rsidP="009166B8">
      <w:r w:rsidRPr="009166B8">
        <w:rPr>
          <w:b/>
          <w:bCs/>
        </w:rPr>
        <w:t>30</w:t>
      </w:r>
      <w:r w:rsidRPr="009166B8">
        <w:t>. (Ey Muhammed!) Şüphesiz sen öleceksin ve şüphesiz onlarda öleceklerdir.</w:t>
      </w:r>
    </w:p>
    <w:p w14:paraId="2628E6FF" w14:textId="2C648E7F" w:rsidR="004F4C0D" w:rsidRDefault="009166B8" w:rsidP="009166B8">
      <w:r w:rsidRPr="009166B8">
        <w:rPr>
          <w:b/>
          <w:bCs/>
        </w:rPr>
        <w:t>31</w:t>
      </w:r>
      <w:r w:rsidRPr="009166B8">
        <w:t>. Sonra şüphesiz siz kıyamet günü Rabbinizin huzurunda</w:t>
      </w:r>
      <w:r>
        <w:t xml:space="preserve"> </w:t>
      </w:r>
      <w:r w:rsidRPr="009166B8">
        <w:t>muhakeme edileceksiniz.</w:t>
      </w:r>
    </w:p>
    <w:p w14:paraId="046EF182" w14:textId="20C158F0" w:rsidR="009166B8" w:rsidRPr="009166B8" w:rsidRDefault="009166B8" w:rsidP="009166B8">
      <w:pPr>
        <w:rPr>
          <w:i/>
          <w:iCs/>
        </w:rPr>
      </w:pPr>
      <w:proofErr w:type="gramStart"/>
      <w:r w:rsidRPr="009166B8">
        <w:rPr>
          <w:i/>
          <w:iCs/>
        </w:rPr>
        <w:t>4 .</w:t>
      </w:r>
      <w:proofErr w:type="gramEnd"/>
      <w:r w:rsidRPr="009166B8">
        <w:rPr>
          <w:i/>
          <w:iCs/>
        </w:rPr>
        <w:t xml:space="preserve"> </w:t>
      </w:r>
      <w:proofErr w:type="spellStart"/>
      <w:r w:rsidRPr="009166B8">
        <w:rPr>
          <w:i/>
          <w:iCs/>
        </w:rPr>
        <w:t>Âyette</w:t>
      </w:r>
      <w:proofErr w:type="spellEnd"/>
      <w:r w:rsidRPr="009166B8">
        <w:rPr>
          <w:i/>
          <w:iCs/>
        </w:rPr>
        <w:t>, azaba uğrayacak olanların azaptan sakınma konusunda çarelerinin bulunmadığı</w:t>
      </w:r>
      <w:r>
        <w:rPr>
          <w:i/>
          <w:iCs/>
        </w:rPr>
        <w:t xml:space="preserve"> </w:t>
      </w:r>
      <w:r w:rsidRPr="009166B8">
        <w:rPr>
          <w:i/>
          <w:iCs/>
        </w:rPr>
        <w:t>anlatılmaktadır. Bir tehlikeyle karşı karşıya kalan insan, her şeyden evvel</w:t>
      </w:r>
      <w:r>
        <w:rPr>
          <w:i/>
          <w:iCs/>
        </w:rPr>
        <w:t xml:space="preserve"> </w:t>
      </w:r>
      <w:r w:rsidRPr="009166B8">
        <w:rPr>
          <w:i/>
          <w:iCs/>
        </w:rPr>
        <w:t>tüm imkânlarıyla yüzünü sakınır. Yüzünü sakınmayacak bir duruma gelmişse çaresi</w:t>
      </w:r>
      <w:r>
        <w:rPr>
          <w:i/>
          <w:iCs/>
        </w:rPr>
        <w:t xml:space="preserve"> </w:t>
      </w:r>
      <w:r w:rsidRPr="009166B8">
        <w:rPr>
          <w:i/>
          <w:iCs/>
        </w:rPr>
        <w:t>tükenmiş demektir. Ahirette azaba uğrayacak kimsenin öncelikle koruyacağı yüzünü,</w:t>
      </w:r>
      <w:r>
        <w:rPr>
          <w:i/>
          <w:iCs/>
        </w:rPr>
        <w:t xml:space="preserve"> </w:t>
      </w:r>
      <w:r w:rsidRPr="009166B8">
        <w:rPr>
          <w:i/>
          <w:iCs/>
        </w:rPr>
        <w:t>korunma aracı olarak kullanacak olması, onun tüm çarelerinin tükenmiş olacağını</w:t>
      </w:r>
      <w:r>
        <w:rPr>
          <w:i/>
          <w:iCs/>
        </w:rPr>
        <w:t xml:space="preserve"> </w:t>
      </w:r>
      <w:r w:rsidRPr="009166B8">
        <w:rPr>
          <w:i/>
          <w:iCs/>
        </w:rPr>
        <w:t>ifade etmektedir.</w:t>
      </w:r>
    </w:p>
    <w:p w14:paraId="7FB17306" w14:textId="4645ADD8" w:rsidR="009166B8" w:rsidRDefault="009166B8" w:rsidP="009166B8">
      <w:pPr>
        <w:rPr>
          <w:i/>
          <w:iCs/>
        </w:rPr>
      </w:pPr>
      <w:proofErr w:type="gramStart"/>
      <w:r w:rsidRPr="009166B8">
        <w:rPr>
          <w:i/>
          <w:iCs/>
        </w:rPr>
        <w:t>5 .</w:t>
      </w:r>
      <w:proofErr w:type="gramEnd"/>
      <w:r w:rsidRPr="009166B8">
        <w:rPr>
          <w:i/>
          <w:iCs/>
        </w:rPr>
        <w:t xml:space="preserve"> </w:t>
      </w:r>
      <w:proofErr w:type="spellStart"/>
      <w:r w:rsidRPr="009166B8">
        <w:rPr>
          <w:i/>
          <w:iCs/>
        </w:rPr>
        <w:t>Âyette</w:t>
      </w:r>
      <w:proofErr w:type="spellEnd"/>
      <w:r w:rsidRPr="009166B8">
        <w:rPr>
          <w:i/>
          <w:iCs/>
        </w:rPr>
        <w:t>, Allah’ın birliği müşrik Arapların günlük hayatından bir örnekle ispat edilmektedir.</w:t>
      </w:r>
      <w:r>
        <w:rPr>
          <w:i/>
          <w:iCs/>
        </w:rPr>
        <w:t xml:space="preserve"> </w:t>
      </w:r>
      <w:r w:rsidRPr="009166B8">
        <w:rPr>
          <w:i/>
          <w:iCs/>
        </w:rPr>
        <w:t>Şöyle ki: Köle üzerindeki ortaklardan her birisi ona bir iş koşması hâlinde,</w:t>
      </w:r>
      <w:r>
        <w:rPr>
          <w:i/>
          <w:iCs/>
        </w:rPr>
        <w:t xml:space="preserve"> </w:t>
      </w:r>
      <w:r w:rsidRPr="009166B8">
        <w:rPr>
          <w:i/>
          <w:iCs/>
        </w:rPr>
        <w:t>köle bunlardan hiçbirini yapamayacak ve işler karışacaktır. Oysa tek sahibi olan</w:t>
      </w:r>
      <w:r>
        <w:rPr>
          <w:i/>
          <w:iCs/>
        </w:rPr>
        <w:t xml:space="preserve"> </w:t>
      </w:r>
      <w:r w:rsidRPr="009166B8">
        <w:rPr>
          <w:i/>
          <w:iCs/>
        </w:rPr>
        <w:t>köle, kendisine başka emreden olmayacağı için işini düzenli olarak yapıp bitirir. Tıpkı</w:t>
      </w:r>
      <w:r>
        <w:rPr>
          <w:i/>
          <w:iCs/>
        </w:rPr>
        <w:t xml:space="preserve"> </w:t>
      </w:r>
      <w:r w:rsidRPr="009166B8">
        <w:rPr>
          <w:i/>
          <w:iCs/>
        </w:rPr>
        <w:t>bunun gibi Allah birden fazla olsaydı, kâinatın düzeni bozulurdu. Burada bir örnek</w:t>
      </w:r>
      <w:r>
        <w:rPr>
          <w:i/>
          <w:iCs/>
        </w:rPr>
        <w:t xml:space="preserve"> </w:t>
      </w:r>
      <w:r w:rsidRPr="009166B8">
        <w:rPr>
          <w:i/>
          <w:iCs/>
        </w:rPr>
        <w:t xml:space="preserve">olarak anlatılan bu hakikat, “Eğer yerde ve gökte Allah’tan başka ilâhlar </w:t>
      </w:r>
      <w:r w:rsidRPr="009166B8">
        <w:rPr>
          <w:i/>
          <w:iCs/>
        </w:rPr>
        <w:t>olsaydı, kesinlikle</w:t>
      </w:r>
      <w:r w:rsidRPr="009166B8">
        <w:rPr>
          <w:i/>
          <w:iCs/>
        </w:rPr>
        <w:t xml:space="preserve"> ikisinin de düzeni bozulmuş </w:t>
      </w:r>
      <w:r w:rsidRPr="009166B8">
        <w:rPr>
          <w:i/>
          <w:iCs/>
        </w:rPr>
        <w:t>gitmişti...</w:t>
      </w:r>
      <w:r w:rsidRPr="009166B8">
        <w:rPr>
          <w:i/>
          <w:iCs/>
        </w:rPr>
        <w:t xml:space="preserve">” (Enbiya </w:t>
      </w:r>
      <w:proofErr w:type="spellStart"/>
      <w:r w:rsidRPr="009166B8">
        <w:rPr>
          <w:i/>
          <w:iCs/>
        </w:rPr>
        <w:t>sûresi</w:t>
      </w:r>
      <w:proofErr w:type="spellEnd"/>
      <w:r w:rsidRPr="009166B8">
        <w:rPr>
          <w:i/>
          <w:iCs/>
        </w:rPr>
        <w:t xml:space="preserve">, 22) </w:t>
      </w:r>
      <w:proofErr w:type="spellStart"/>
      <w:r w:rsidRPr="009166B8">
        <w:rPr>
          <w:i/>
          <w:iCs/>
        </w:rPr>
        <w:t>âyetinde</w:t>
      </w:r>
      <w:proofErr w:type="spellEnd"/>
      <w:r w:rsidRPr="009166B8">
        <w:rPr>
          <w:i/>
          <w:iCs/>
        </w:rPr>
        <w:t xml:space="preserve"> açıkça</w:t>
      </w:r>
      <w:r>
        <w:rPr>
          <w:i/>
          <w:iCs/>
        </w:rPr>
        <w:t xml:space="preserve"> </w:t>
      </w:r>
      <w:r w:rsidRPr="009166B8">
        <w:rPr>
          <w:i/>
          <w:iCs/>
        </w:rPr>
        <w:t>ifade edilmiştir.</w:t>
      </w:r>
    </w:p>
    <w:p w14:paraId="63F89634" w14:textId="77777777" w:rsidR="009166B8" w:rsidRDefault="009166B8" w:rsidP="009166B8">
      <w:pPr>
        <w:rPr>
          <w:i/>
          <w:iCs/>
        </w:rPr>
      </w:pPr>
    </w:p>
    <w:p w14:paraId="5A3D653E" w14:textId="77777777" w:rsidR="009166B8" w:rsidRPr="009166B8" w:rsidRDefault="009166B8" w:rsidP="009166B8">
      <w:pPr>
        <w:rPr>
          <w:i/>
          <w:iCs/>
        </w:rPr>
      </w:pPr>
    </w:p>
    <w:sectPr w:rsidR="009166B8" w:rsidRPr="0091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8"/>
    <w:rsid w:val="0033363C"/>
    <w:rsid w:val="004F4C0D"/>
    <w:rsid w:val="009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E1BA"/>
  <w15:chartTrackingRefBased/>
  <w15:docId w15:val="{214A6ECD-9709-413C-B9B4-4E9E0827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6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6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6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6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66B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66B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66B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66B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66B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66B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66B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66B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66B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6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66B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66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2024-09-16T14:32:00Z</dcterms:created>
  <dcterms:modified xsi:type="dcterms:W3CDTF">2024-09-16T14:34:00Z</dcterms:modified>
</cp:coreProperties>
</file>