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9605F" w14:textId="79CCCCF7" w:rsidR="009379B2" w:rsidRDefault="009379B2" w:rsidP="009379B2">
      <w:r w:rsidRPr="009379B2">
        <w:rPr>
          <w:b/>
          <w:bCs/>
        </w:rPr>
        <w:t>75</w:t>
      </w:r>
      <w:r w:rsidRPr="009379B2">
        <w:t xml:space="preserve">. Melekleri </w:t>
      </w:r>
      <w:r w:rsidRPr="009379B2">
        <w:t>de</w:t>
      </w:r>
      <w:r w:rsidRPr="009379B2">
        <w:t xml:space="preserve"> Rablerini </w:t>
      </w:r>
      <w:r w:rsidRPr="009379B2">
        <w:t>hamt</w:t>
      </w:r>
      <w:r w:rsidRPr="009379B2">
        <w:t xml:space="preserve"> ile tesbih edip yücelterek</w:t>
      </w:r>
      <w:r>
        <w:t xml:space="preserve"> </w:t>
      </w:r>
      <w:r w:rsidRPr="009379B2">
        <w:t>Arş’ın etrafını kuşatmış hâlde görürsün. Artık kulların arasında</w:t>
      </w:r>
      <w:r>
        <w:t xml:space="preserve"> </w:t>
      </w:r>
      <w:r w:rsidRPr="009379B2">
        <w:t>adaletle hüküm verilmiş ve “</w:t>
      </w:r>
      <w:r w:rsidRPr="009379B2">
        <w:t>Hamt</w:t>
      </w:r>
      <w:r w:rsidRPr="009379B2">
        <w:t xml:space="preserve"> âlemlerin Rabbi</w:t>
      </w:r>
      <w:r>
        <w:t xml:space="preserve"> </w:t>
      </w:r>
      <w:r w:rsidRPr="009379B2">
        <w:t>olan Allah’a mahsustur” denilmiştir.</w:t>
      </w:r>
    </w:p>
    <w:p w14:paraId="2930D845" w14:textId="123736C9" w:rsidR="009379B2" w:rsidRPr="009379B2" w:rsidRDefault="009379B2" w:rsidP="009379B2">
      <w:proofErr w:type="spellStart"/>
      <w:r w:rsidRPr="009379B2">
        <w:t>Bismillâhirrahmânirrahîm</w:t>
      </w:r>
      <w:proofErr w:type="spellEnd"/>
      <w:r w:rsidRPr="009379B2">
        <w:t>.</w:t>
      </w:r>
    </w:p>
    <w:p w14:paraId="507323DE" w14:textId="77777777" w:rsidR="009379B2" w:rsidRPr="009379B2" w:rsidRDefault="009379B2" w:rsidP="009379B2">
      <w:r w:rsidRPr="009379B2">
        <w:rPr>
          <w:b/>
          <w:bCs/>
        </w:rPr>
        <w:t>1</w:t>
      </w:r>
      <w:r w:rsidRPr="009379B2">
        <w:t xml:space="preserve">. </w:t>
      </w:r>
      <w:proofErr w:type="spellStart"/>
      <w:r w:rsidRPr="009379B2">
        <w:t>Hâ</w:t>
      </w:r>
      <w:proofErr w:type="spellEnd"/>
      <w:r w:rsidRPr="009379B2">
        <w:t xml:space="preserve"> Mîm.</w:t>
      </w:r>
      <w:r w:rsidRPr="009379B2">
        <w:rPr>
          <w:sz w:val="14"/>
          <w:szCs w:val="14"/>
        </w:rPr>
        <w:t>1</w:t>
      </w:r>
    </w:p>
    <w:p w14:paraId="4B67FFE3" w14:textId="4990F314" w:rsidR="009379B2" w:rsidRPr="009379B2" w:rsidRDefault="009379B2" w:rsidP="009379B2">
      <w:r w:rsidRPr="009379B2">
        <w:rPr>
          <w:b/>
          <w:bCs/>
        </w:rPr>
        <w:t>2</w:t>
      </w:r>
      <w:r w:rsidRPr="009379B2">
        <w:t xml:space="preserve">, </w:t>
      </w:r>
      <w:r w:rsidRPr="009379B2">
        <w:rPr>
          <w:b/>
          <w:bCs/>
        </w:rPr>
        <w:t>3</w:t>
      </w:r>
      <w:r w:rsidRPr="009379B2">
        <w:t>. Bu kitabın indirilmesi, mutlak güç sahibi, hakkıyla bilen, günahı</w:t>
      </w:r>
      <w:r>
        <w:t xml:space="preserve"> </w:t>
      </w:r>
      <w:r w:rsidRPr="009379B2">
        <w:t>bağışlayan, tövbeyi kabul eden, azabı ağır olan, lütuf sahibi</w:t>
      </w:r>
      <w:r>
        <w:t xml:space="preserve"> </w:t>
      </w:r>
      <w:r w:rsidRPr="009379B2">
        <w:t>Allah tarafındandır. O’ndan başka ilâh yoktur. Dönüş</w:t>
      </w:r>
      <w:r>
        <w:t xml:space="preserve"> </w:t>
      </w:r>
      <w:r w:rsidRPr="009379B2">
        <w:t>ancak O’nadır.</w:t>
      </w:r>
    </w:p>
    <w:p w14:paraId="3044B93F" w14:textId="5C6F86CA" w:rsidR="009379B2" w:rsidRPr="009379B2" w:rsidRDefault="009379B2" w:rsidP="009379B2">
      <w:r w:rsidRPr="009379B2">
        <w:rPr>
          <w:b/>
          <w:bCs/>
        </w:rPr>
        <w:t>4</w:t>
      </w:r>
      <w:r w:rsidRPr="009379B2">
        <w:t xml:space="preserve">. Allah’ın </w:t>
      </w:r>
      <w:proofErr w:type="spellStart"/>
      <w:r w:rsidRPr="009379B2">
        <w:t>âyetleri</w:t>
      </w:r>
      <w:proofErr w:type="spellEnd"/>
      <w:r w:rsidRPr="009379B2">
        <w:t xml:space="preserve"> hakkında inkâr edenlerden başkası tartışmaya</w:t>
      </w:r>
      <w:r>
        <w:t xml:space="preserve"> </w:t>
      </w:r>
      <w:r w:rsidRPr="009379B2">
        <w:t>girişmez. Onların şehirlerde gezip dolaşmaları seni aldatmasın.</w:t>
      </w:r>
    </w:p>
    <w:p w14:paraId="46B1E4B4" w14:textId="6E7787A1" w:rsidR="009379B2" w:rsidRPr="009379B2" w:rsidRDefault="009379B2" w:rsidP="009379B2">
      <w:r w:rsidRPr="009379B2">
        <w:rPr>
          <w:b/>
          <w:bCs/>
        </w:rPr>
        <w:t>5</w:t>
      </w:r>
      <w:r w:rsidRPr="009379B2">
        <w:t xml:space="preserve">. Onlardan önce </w:t>
      </w:r>
      <w:proofErr w:type="spellStart"/>
      <w:r w:rsidRPr="009379B2">
        <w:t>Nûh’un</w:t>
      </w:r>
      <w:proofErr w:type="spellEnd"/>
      <w:r w:rsidRPr="009379B2">
        <w:t xml:space="preserve"> kavmi ve onlardan sonra gelen topluluklar</w:t>
      </w:r>
      <w:r>
        <w:t xml:space="preserve"> </w:t>
      </w:r>
      <w:r w:rsidRPr="009379B2">
        <w:t>da yalanlamıştı. Her ümmet kendi peygamberini</w:t>
      </w:r>
      <w:r>
        <w:t xml:space="preserve"> </w:t>
      </w:r>
      <w:r w:rsidRPr="009379B2">
        <w:t>yakalayıp cezalandırmaya azmetmişti. Hakkı yok etmek için</w:t>
      </w:r>
      <w:r>
        <w:t xml:space="preserve"> </w:t>
      </w:r>
      <w:r w:rsidRPr="009379B2">
        <w:t>batıl şeyler ileri sürerek tartışmışlardı. Bu yüzden onları kıskıvrak</w:t>
      </w:r>
      <w:r>
        <w:t xml:space="preserve"> </w:t>
      </w:r>
      <w:r w:rsidRPr="009379B2">
        <w:t>yakaladım. Benim cezalandırmam nasılmış, (gördüler)!</w:t>
      </w:r>
    </w:p>
    <w:p w14:paraId="4821AB9E" w14:textId="2986E97D" w:rsidR="00C82807" w:rsidRDefault="009379B2" w:rsidP="009379B2">
      <w:r w:rsidRPr="009379B2">
        <w:rPr>
          <w:b/>
          <w:bCs/>
        </w:rPr>
        <w:t>6</w:t>
      </w:r>
      <w:r w:rsidRPr="009379B2">
        <w:t>. Böylece Rabbinin, inkâr edenler hakkındaki, “Onlar cehennemliklerdir”</w:t>
      </w:r>
      <w:r>
        <w:t xml:space="preserve"> </w:t>
      </w:r>
      <w:r w:rsidRPr="009379B2">
        <w:t>sözü gerçekleşmiş oldu.</w:t>
      </w:r>
    </w:p>
    <w:p w14:paraId="369895B1" w14:textId="2E9483FE" w:rsidR="009379B2" w:rsidRDefault="009379B2" w:rsidP="009379B2">
      <w:r w:rsidRPr="009379B2">
        <w:rPr>
          <w:b/>
          <w:bCs/>
        </w:rPr>
        <w:t>7</w:t>
      </w:r>
      <w:r w:rsidRPr="009379B2">
        <w:t>. Arş’ı taşıyanlar ve onun çevresinde bulunanlar (melekler)</w:t>
      </w:r>
      <w:r>
        <w:t xml:space="preserve"> </w:t>
      </w:r>
      <w:r w:rsidRPr="009379B2">
        <w:t xml:space="preserve">Rablerini </w:t>
      </w:r>
      <w:r w:rsidRPr="009379B2">
        <w:t>hamt</w:t>
      </w:r>
      <w:r w:rsidRPr="009379B2">
        <w:t xml:space="preserve"> ederek tespih ederler, O’na inanırlar ve inananlar</w:t>
      </w:r>
      <w:r>
        <w:t xml:space="preserve"> </w:t>
      </w:r>
      <w:r w:rsidRPr="009379B2">
        <w:t>için (şöyle diyerek) bağışlanma dilerler: “Ey Rabbimiz!</w:t>
      </w:r>
      <w:r>
        <w:t xml:space="preserve"> </w:t>
      </w:r>
      <w:r w:rsidRPr="009379B2">
        <w:t>Senin rahmetin ve ilmin her şeyi kuşatmıştır. O hâlde</w:t>
      </w:r>
      <w:r>
        <w:t xml:space="preserve"> </w:t>
      </w:r>
      <w:r w:rsidRPr="009379B2">
        <w:t>tövbe eden ve senin yoluna uyanları bağışla ve onları cehennem</w:t>
      </w:r>
      <w:r>
        <w:t xml:space="preserve"> </w:t>
      </w:r>
      <w:proofErr w:type="spellStart"/>
      <w:r w:rsidRPr="009379B2">
        <w:t>azâbından</w:t>
      </w:r>
      <w:proofErr w:type="spellEnd"/>
      <w:r w:rsidRPr="009379B2">
        <w:t xml:space="preserve"> koru.”</w:t>
      </w:r>
    </w:p>
    <w:p w14:paraId="725558A3" w14:textId="209EB19D" w:rsidR="009379B2" w:rsidRPr="009379B2" w:rsidRDefault="009379B2" w:rsidP="009379B2">
      <w:pPr>
        <w:rPr>
          <w:sz w:val="18"/>
          <w:szCs w:val="18"/>
        </w:rPr>
      </w:pPr>
      <w:r w:rsidRPr="009379B2">
        <w:rPr>
          <w:i/>
          <w:iCs/>
          <w:sz w:val="18"/>
          <w:szCs w:val="18"/>
        </w:rPr>
        <w:t xml:space="preserve">1 . Bu harflerle ilgili olarak Bakara </w:t>
      </w:r>
      <w:proofErr w:type="spellStart"/>
      <w:r w:rsidRPr="009379B2">
        <w:rPr>
          <w:i/>
          <w:iCs/>
          <w:sz w:val="18"/>
          <w:szCs w:val="18"/>
        </w:rPr>
        <w:t>sûresinin</w:t>
      </w:r>
      <w:proofErr w:type="spellEnd"/>
      <w:r w:rsidRPr="009379B2">
        <w:rPr>
          <w:i/>
          <w:iCs/>
          <w:sz w:val="18"/>
          <w:szCs w:val="18"/>
        </w:rPr>
        <w:t xml:space="preserve"> ilk </w:t>
      </w:r>
      <w:proofErr w:type="spellStart"/>
      <w:r w:rsidRPr="009379B2">
        <w:rPr>
          <w:i/>
          <w:iCs/>
          <w:sz w:val="18"/>
          <w:szCs w:val="18"/>
        </w:rPr>
        <w:t>âyetinin</w:t>
      </w:r>
      <w:proofErr w:type="spellEnd"/>
      <w:r w:rsidRPr="009379B2">
        <w:rPr>
          <w:i/>
          <w:iCs/>
          <w:sz w:val="18"/>
          <w:szCs w:val="18"/>
        </w:rPr>
        <w:t xml:space="preserve"> dipnotuna bakınız.</w:t>
      </w:r>
    </w:p>
    <w:sectPr w:rsidR="009379B2" w:rsidRPr="0093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B2"/>
    <w:rsid w:val="00501CA3"/>
    <w:rsid w:val="009379B2"/>
    <w:rsid w:val="00C8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3D8E"/>
  <w15:chartTrackingRefBased/>
  <w15:docId w15:val="{BD70763A-2F18-4E97-B92E-AA976DEB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7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7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7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7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7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79B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79B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79B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79B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79B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79B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79B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79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79B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7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79B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7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2024-09-16T14:38:00Z</dcterms:created>
  <dcterms:modified xsi:type="dcterms:W3CDTF">2024-09-16T14:40:00Z</dcterms:modified>
</cp:coreProperties>
</file>