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DD0A5" w14:textId="4C4EBF58" w:rsidR="00B73E82" w:rsidRPr="00B73E82" w:rsidRDefault="00B73E82" w:rsidP="00B73E82">
      <w:r w:rsidRPr="00B73E82">
        <w:rPr>
          <w:b/>
          <w:bCs/>
        </w:rPr>
        <w:t>45</w:t>
      </w:r>
      <w:r w:rsidRPr="00B73E82">
        <w:t xml:space="preserve">. Ateşe sunulurken onların zilletten başlarını öne eğmiş, </w:t>
      </w:r>
      <w:r w:rsidRPr="00B73E82">
        <w:t>göz ucuyla</w:t>
      </w:r>
      <w:r w:rsidRPr="00B73E82">
        <w:t xml:space="preserve"> gizli gizli baktıklarını görürsün. İnananlar </w:t>
      </w:r>
      <w:r w:rsidRPr="00B73E82">
        <w:t>da</w:t>
      </w:r>
      <w:r w:rsidRPr="00B73E82">
        <w:t xml:space="preserve"> “İşte</w:t>
      </w:r>
      <w:r>
        <w:t xml:space="preserve"> </w:t>
      </w:r>
      <w:r w:rsidRPr="00B73E82">
        <w:t>asıl ziyana uğrayanlar, kıyamet günü kendilerini ve ailelerini</w:t>
      </w:r>
      <w:r>
        <w:t xml:space="preserve"> </w:t>
      </w:r>
      <w:r w:rsidRPr="00B73E82">
        <w:t xml:space="preserve">ziyana sokanlardır” diyecekler. İyi bilin ki </w:t>
      </w:r>
      <w:proofErr w:type="spellStart"/>
      <w:r w:rsidRPr="00B73E82">
        <w:t>zâlimler</w:t>
      </w:r>
      <w:proofErr w:type="spellEnd"/>
      <w:r w:rsidRPr="00B73E82">
        <w:t>, sürekli</w:t>
      </w:r>
      <w:r>
        <w:t xml:space="preserve"> </w:t>
      </w:r>
      <w:r w:rsidRPr="00B73E82">
        <w:t>bir azap içindedirler.</w:t>
      </w:r>
    </w:p>
    <w:p w14:paraId="3DBFFDAC" w14:textId="324F4CB0" w:rsidR="00B73E82" w:rsidRPr="00B73E82" w:rsidRDefault="00B73E82" w:rsidP="00B73E82">
      <w:r w:rsidRPr="00B73E82">
        <w:rPr>
          <w:b/>
          <w:bCs/>
        </w:rPr>
        <w:t>46</w:t>
      </w:r>
      <w:r w:rsidRPr="00B73E82">
        <w:t>. Onların Allah’tan başka kendilerine yardım edecek dostları</w:t>
      </w:r>
      <w:r>
        <w:t xml:space="preserve"> </w:t>
      </w:r>
      <w:r w:rsidRPr="00B73E82">
        <w:t>da yoktur. Allah, kimi saptırırsa artık onun için hiçbir çıkar</w:t>
      </w:r>
      <w:r>
        <w:t xml:space="preserve"> </w:t>
      </w:r>
      <w:r w:rsidRPr="00B73E82">
        <w:t>yol yoktur.</w:t>
      </w:r>
    </w:p>
    <w:p w14:paraId="0A4D46A3" w14:textId="00F906AC" w:rsidR="00B73E82" w:rsidRPr="00B73E82" w:rsidRDefault="00B73E82" w:rsidP="00B73E82">
      <w:r w:rsidRPr="00B73E82">
        <w:rPr>
          <w:b/>
          <w:bCs/>
        </w:rPr>
        <w:t>47</w:t>
      </w:r>
      <w:r w:rsidRPr="00B73E82">
        <w:t>. Allah’tan, geri çevrilmesi imkânsız olan bir gün gelmeden</w:t>
      </w:r>
      <w:r>
        <w:t xml:space="preserve"> </w:t>
      </w:r>
      <w:r w:rsidRPr="00B73E82">
        <w:t>önce, Rabbinizin çağrısına uyun. O gün sizin için ne sığınacak</w:t>
      </w:r>
      <w:r>
        <w:t xml:space="preserve"> </w:t>
      </w:r>
      <w:r w:rsidRPr="00B73E82">
        <w:t xml:space="preserve">bir yer </w:t>
      </w:r>
      <w:r w:rsidRPr="00B73E82">
        <w:t>vardır</w:t>
      </w:r>
      <w:r w:rsidRPr="00B73E82">
        <w:t xml:space="preserve"> ne de (günahlarınızı) inkâr edebilirsiniz!</w:t>
      </w:r>
    </w:p>
    <w:p w14:paraId="6BB8AF84" w14:textId="2696E0B3" w:rsidR="00B73E82" w:rsidRPr="00B73E82" w:rsidRDefault="00B73E82" w:rsidP="00B73E82">
      <w:r w:rsidRPr="00B73E82">
        <w:rPr>
          <w:b/>
          <w:bCs/>
        </w:rPr>
        <w:t>48</w:t>
      </w:r>
      <w:r w:rsidRPr="00B73E82">
        <w:t>. Eğer yüz çevirirlerse (bilesin ki), biz seni onlara bekçi göndermedik.</w:t>
      </w:r>
      <w:r>
        <w:t xml:space="preserve"> </w:t>
      </w:r>
      <w:r w:rsidRPr="00B73E82">
        <w:t>Sana düşen, sadece tebliğdir. Gerçekten biz insana</w:t>
      </w:r>
      <w:r>
        <w:t xml:space="preserve"> </w:t>
      </w:r>
      <w:r w:rsidRPr="00B73E82">
        <w:t>katımızdan bir rahmet tattırdığımızda ona sevinir; ama</w:t>
      </w:r>
      <w:r>
        <w:t xml:space="preserve"> </w:t>
      </w:r>
      <w:r w:rsidRPr="00B73E82">
        <w:t>elleriyle yaptıkları işler yüzünden onlara bir kötülük dokunursa,</w:t>
      </w:r>
      <w:r>
        <w:t xml:space="preserve"> </w:t>
      </w:r>
      <w:r w:rsidRPr="00B73E82">
        <w:t>o zaman da insan pek nankördür.</w:t>
      </w:r>
    </w:p>
    <w:p w14:paraId="5B8DDC90" w14:textId="428EC914" w:rsidR="00B73E82" w:rsidRPr="00B73E82" w:rsidRDefault="00B73E82" w:rsidP="00B73E82">
      <w:r w:rsidRPr="00B73E82">
        <w:rPr>
          <w:b/>
          <w:bCs/>
        </w:rPr>
        <w:t>49</w:t>
      </w:r>
      <w:r w:rsidRPr="00B73E82">
        <w:t>. Göklerin ve yerin mülkü (hükümranlığı) Allah’ındır. O, dilediğini</w:t>
      </w:r>
      <w:r>
        <w:t xml:space="preserve"> </w:t>
      </w:r>
      <w:r w:rsidRPr="00B73E82">
        <w:t>yaratır. Dilediğine kız çocukları, dilediğine erkek</w:t>
      </w:r>
      <w:r>
        <w:t xml:space="preserve"> </w:t>
      </w:r>
      <w:r w:rsidRPr="00B73E82">
        <w:t>çocukları verir.</w:t>
      </w:r>
    </w:p>
    <w:p w14:paraId="48CD5F3B" w14:textId="000CFBCB" w:rsidR="00B73E82" w:rsidRPr="00B73E82" w:rsidRDefault="00B73E82" w:rsidP="00B73E82">
      <w:r w:rsidRPr="00B73E82">
        <w:rPr>
          <w:b/>
          <w:bCs/>
        </w:rPr>
        <w:t>50</w:t>
      </w:r>
      <w:r w:rsidRPr="00B73E82">
        <w:t>. Yahut o çocukları erkekler, dişiler olmak üzere çift verir, dilediği</w:t>
      </w:r>
      <w:r>
        <w:t xml:space="preserve"> </w:t>
      </w:r>
      <w:r w:rsidRPr="00B73E82">
        <w:t>kimseyi de kısır yapar. Şüphesiz O, her şeyi hakkıyla</w:t>
      </w:r>
      <w:r>
        <w:t xml:space="preserve"> </w:t>
      </w:r>
      <w:r w:rsidRPr="00B73E82">
        <w:t>bilendir, hakkıyla gücü yetendir.</w:t>
      </w:r>
    </w:p>
    <w:p w14:paraId="0BCDE36F" w14:textId="68CCB240" w:rsidR="00677F65" w:rsidRDefault="00B73E82" w:rsidP="00B73E82">
      <w:r w:rsidRPr="00B73E82">
        <w:rPr>
          <w:b/>
          <w:bCs/>
        </w:rPr>
        <w:t>51</w:t>
      </w:r>
      <w:r w:rsidRPr="00B73E82">
        <w:t xml:space="preserve">. Allah, bir insanla ancak vahiy </w:t>
      </w:r>
      <w:r w:rsidRPr="00B73E82">
        <w:t>yoluyla</w:t>
      </w:r>
      <w:r w:rsidRPr="00B73E82">
        <w:t xml:space="preserve"> yahut perde arkasından</w:t>
      </w:r>
      <w:r>
        <w:t xml:space="preserve"> </w:t>
      </w:r>
      <w:r w:rsidRPr="00B73E82">
        <w:t>konuşur. Yahut bir elçi gönderip, izniyle ona dilediğini</w:t>
      </w:r>
      <w:r>
        <w:t xml:space="preserve"> </w:t>
      </w:r>
      <w:proofErr w:type="spellStart"/>
      <w:r w:rsidRPr="00B73E82">
        <w:t>vahyeder</w:t>
      </w:r>
      <w:proofErr w:type="spellEnd"/>
      <w:r w:rsidRPr="00B73E82">
        <w:t>. Şüphesiz O yücedir, hüküm ve hikmet sahibidir.</w:t>
      </w:r>
    </w:p>
    <w:p w14:paraId="61CAB078" w14:textId="77777777" w:rsidR="00B73E82" w:rsidRDefault="00B73E82" w:rsidP="00B73E82"/>
    <w:sectPr w:rsidR="00B7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82"/>
    <w:rsid w:val="00677F65"/>
    <w:rsid w:val="00B73E82"/>
    <w:rsid w:val="00D3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D5D9"/>
  <w15:chartTrackingRefBased/>
  <w15:docId w15:val="{1CCB5ED7-BE37-4933-85B9-5426E1A4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7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3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3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3E8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3E8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3E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3E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3E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3E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7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73E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3E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3E8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3E8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3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2024-09-16T15:23:00Z</dcterms:created>
  <dcterms:modified xsi:type="dcterms:W3CDTF">2024-09-16T15:25:00Z</dcterms:modified>
</cp:coreProperties>
</file>