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B65C2" w14:textId="039447FF" w:rsidR="00335B75" w:rsidRPr="00335B75" w:rsidRDefault="00335B75" w:rsidP="00335B75">
      <w:r w:rsidRPr="00335B75">
        <w:rPr>
          <w:b/>
          <w:bCs/>
        </w:rPr>
        <w:t>23</w:t>
      </w:r>
      <w:r w:rsidRPr="00335B75">
        <w:t>. İşte böyle, biz senden önce hiçbir memlekete bir uyarıcı</w:t>
      </w:r>
      <w:r>
        <w:t xml:space="preserve"> </w:t>
      </w:r>
      <w:r w:rsidRPr="00335B75">
        <w:t>göndermedik ki, oranın şımarık zenginleri, “Şüphe yok ki</w:t>
      </w:r>
      <w:r>
        <w:t xml:space="preserve"> </w:t>
      </w:r>
      <w:r w:rsidRPr="00335B75">
        <w:t>biz babalarımızı bir din üzerinde bulduk. Biz de elbette onların</w:t>
      </w:r>
      <w:r>
        <w:t xml:space="preserve"> </w:t>
      </w:r>
      <w:r w:rsidRPr="00335B75">
        <w:t>izlerinden gitmekteyiz” demiş olmasınlar.</w:t>
      </w:r>
    </w:p>
    <w:p w14:paraId="258C055B" w14:textId="666744B4" w:rsidR="00335B75" w:rsidRPr="00335B75" w:rsidRDefault="00335B75" w:rsidP="00335B75">
      <w:r w:rsidRPr="00335B75">
        <w:rPr>
          <w:b/>
          <w:bCs/>
        </w:rPr>
        <w:t>24</w:t>
      </w:r>
      <w:r w:rsidRPr="00335B75">
        <w:t>. (Gönderilen uyarıcı,) “Ben size, babalarınızı üzerinde bulduğunuz</w:t>
      </w:r>
      <w:r>
        <w:t xml:space="preserve"> </w:t>
      </w:r>
      <w:r w:rsidRPr="00335B75">
        <w:t>dinden daha doğrusunu getirmiş olsam da mı?”</w:t>
      </w:r>
      <w:r>
        <w:t xml:space="preserve"> </w:t>
      </w:r>
      <w:r w:rsidRPr="00335B75">
        <w:t>dedi. Onlar, “Biz kesinlikle sizinle gönderilen şeyi inkâr ediyoruz”</w:t>
      </w:r>
      <w:r>
        <w:t xml:space="preserve"> </w:t>
      </w:r>
      <w:r w:rsidRPr="00335B75">
        <w:t>dediler.</w:t>
      </w:r>
    </w:p>
    <w:p w14:paraId="72BB5D11" w14:textId="42A90E49" w:rsidR="00335B75" w:rsidRPr="00335B75" w:rsidRDefault="00335B75" w:rsidP="00335B75">
      <w:r w:rsidRPr="00335B75">
        <w:rPr>
          <w:b/>
          <w:bCs/>
        </w:rPr>
        <w:t>25</w:t>
      </w:r>
      <w:r w:rsidRPr="00335B75">
        <w:t>. Biz de onlardan intikam aldık. Yalanlayanların sonu, bak nasıl</w:t>
      </w:r>
      <w:r>
        <w:t xml:space="preserve"> </w:t>
      </w:r>
      <w:r w:rsidRPr="00335B75">
        <w:t>oldu!</w:t>
      </w:r>
    </w:p>
    <w:p w14:paraId="0987E4FD" w14:textId="13B010E1" w:rsidR="00335B75" w:rsidRPr="00335B75" w:rsidRDefault="00335B75" w:rsidP="00335B75">
      <w:r w:rsidRPr="00335B75">
        <w:rPr>
          <w:b/>
          <w:bCs/>
        </w:rPr>
        <w:t>26</w:t>
      </w:r>
      <w:r w:rsidRPr="00335B75">
        <w:t>. Hani İbrahim, babasına ve kavmine şöyle demişti: “Şüphesiz</w:t>
      </w:r>
      <w:r>
        <w:t xml:space="preserve"> </w:t>
      </w:r>
      <w:r w:rsidRPr="00335B75">
        <w:t>ben sizin taptıklarınızdan uzağım.”</w:t>
      </w:r>
    </w:p>
    <w:p w14:paraId="6976E448" w14:textId="42C33D6A" w:rsidR="00335B75" w:rsidRPr="00335B75" w:rsidRDefault="00335B75" w:rsidP="00335B75">
      <w:r w:rsidRPr="00335B75">
        <w:rPr>
          <w:b/>
          <w:bCs/>
        </w:rPr>
        <w:t>27</w:t>
      </w:r>
      <w:r w:rsidRPr="00335B75">
        <w:t>. “Ben ancak O, beni yaratana taparım. Şüphesiz O beni doğru</w:t>
      </w:r>
      <w:r>
        <w:t xml:space="preserve"> </w:t>
      </w:r>
      <w:r w:rsidRPr="00335B75">
        <w:t>yola iletecektir.”</w:t>
      </w:r>
    </w:p>
    <w:p w14:paraId="2B53E200" w14:textId="4CF6DFC9" w:rsidR="00335B75" w:rsidRPr="00335B75" w:rsidRDefault="00335B75" w:rsidP="00335B75">
      <w:r w:rsidRPr="00335B75">
        <w:rPr>
          <w:b/>
          <w:bCs/>
        </w:rPr>
        <w:t>28</w:t>
      </w:r>
      <w:r w:rsidRPr="00335B75">
        <w:t>. İbrahim bunu, belki dönerler diye, ardından gelecekler arasında</w:t>
      </w:r>
      <w:r>
        <w:t xml:space="preserve"> </w:t>
      </w:r>
      <w:r w:rsidRPr="00335B75">
        <w:t>kalıcı bir söz yaptı.</w:t>
      </w:r>
    </w:p>
    <w:p w14:paraId="26C6B83A" w14:textId="2C4B9B4E" w:rsidR="00335B75" w:rsidRPr="00335B75" w:rsidRDefault="00335B75" w:rsidP="00335B75">
      <w:r w:rsidRPr="00335B75">
        <w:rPr>
          <w:b/>
          <w:bCs/>
        </w:rPr>
        <w:t>29</w:t>
      </w:r>
      <w:r w:rsidRPr="00335B75">
        <w:t>. Doğrusu onları (Mekke müşriklerini) ve atalarını kendilerine</w:t>
      </w:r>
      <w:r>
        <w:t xml:space="preserve"> </w:t>
      </w:r>
      <w:r w:rsidRPr="00335B75">
        <w:t>hak olan Kur’an ve onu açıklayan bir peygamber gelinceye</w:t>
      </w:r>
      <w:r>
        <w:t xml:space="preserve"> </w:t>
      </w:r>
      <w:r w:rsidRPr="00335B75">
        <w:t>kadar (dünya nimetlerinden) yararlandırırım.</w:t>
      </w:r>
    </w:p>
    <w:p w14:paraId="10E7FE27" w14:textId="55AA007E" w:rsidR="00335B75" w:rsidRPr="00335B75" w:rsidRDefault="00335B75" w:rsidP="00335B75">
      <w:r w:rsidRPr="00335B75">
        <w:rPr>
          <w:b/>
          <w:bCs/>
        </w:rPr>
        <w:t>30</w:t>
      </w:r>
      <w:r w:rsidRPr="00335B75">
        <w:t>. Fakat kendilerine Hak gelince, “Bu bir büyüdür, biz onu kesinlikle</w:t>
      </w:r>
      <w:r>
        <w:t xml:space="preserve"> </w:t>
      </w:r>
      <w:r w:rsidRPr="00335B75">
        <w:t>inkâr ediyoruz” dediler.</w:t>
      </w:r>
    </w:p>
    <w:p w14:paraId="409DB3B3" w14:textId="713A7872" w:rsidR="00335B75" w:rsidRPr="00335B75" w:rsidRDefault="00335B75" w:rsidP="00335B75">
      <w:r w:rsidRPr="00335B75">
        <w:rPr>
          <w:b/>
          <w:bCs/>
        </w:rPr>
        <w:t>31</w:t>
      </w:r>
      <w:r w:rsidRPr="00335B75">
        <w:t>. “Bu Kur’an, iki şehrin birinden bir büyük adama indirilseydi</w:t>
      </w:r>
      <w:r>
        <w:t xml:space="preserve"> </w:t>
      </w:r>
      <w:r w:rsidRPr="00335B75">
        <w:t>ya!” dediler.</w:t>
      </w:r>
      <w:r w:rsidRPr="00335B75">
        <w:rPr>
          <w:sz w:val="14"/>
          <w:szCs w:val="14"/>
        </w:rPr>
        <w:t>2</w:t>
      </w:r>
    </w:p>
    <w:p w14:paraId="360DFB84" w14:textId="48735914" w:rsidR="00335B75" w:rsidRPr="00335B75" w:rsidRDefault="00335B75" w:rsidP="00335B75">
      <w:r w:rsidRPr="00335B75">
        <w:rPr>
          <w:b/>
          <w:bCs/>
        </w:rPr>
        <w:t>32</w:t>
      </w:r>
      <w:r w:rsidRPr="00335B75">
        <w:t>. Rabbinin rahmetini onlar mı bölüştürüyorlar? Dünya hayatında</w:t>
      </w:r>
      <w:r>
        <w:t xml:space="preserve"> </w:t>
      </w:r>
      <w:r w:rsidRPr="00335B75">
        <w:t>onların geçimliklerini aralarında biz paylaştırdık. Birbirlerine</w:t>
      </w:r>
      <w:r>
        <w:t xml:space="preserve"> </w:t>
      </w:r>
      <w:r w:rsidRPr="00335B75">
        <w:t xml:space="preserve">iş gördürmeleri için, (çeşitli alanlarda) kimini kimine, derece </w:t>
      </w:r>
      <w:proofErr w:type="spellStart"/>
      <w:r w:rsidRPr="00335B75">
        <w:t>derece</w:t>
      </w:r>
      <w:proofErr w:type="spellEnd"/>
      <w:r w:rsidRPr="00335B75">
        <w:t xml:space="preserve"> üstün kıldık. Rabbinin rahmeti, onların</w:t>
      </w:r>
      <w:r>
        <w:t xml:space="preserve"> </w:t>
      </w:r>
      <w:r w:rsidRPr="00335B75">
        <w:t>biriktirdikleri (dünyalık) şeylerden daha hayırlıdır.</w:t>
      </w:r>
    </w:p>
    <w:p w14:paraId="7357AE59" w14:textId="5057684B" w:rsidR="00E01116" w:rsidRDefault="00335B75" w:rsidP="00335B75">
      <w:r w:rsidRPr="00335B75">
        <w:t>33. Eğer bütün insanlar (kâfirlere verdiğimiz nimetlere bakıp</w:t>
      </w:r>
      <w:r>
        <w:t xml:space="preserve"> </w:t>
      </w:r>
      <w:r w:rsidRPr="00335B75">
        <w:t xml:space="preserve">küfürde birleşen) bir tek ümmet olacak </w:t>
      </w:r>
      <w:r w:rsidRPr="00335B75">
        <w:t>olmasalardı, Rahman’ı</w:t>
      </w:r>
      <w:r w:rsidRPr="00335B75">
        <w:t xml:space="preserve"> inkâr edenlerin evlerine gümüşten tavanlar ve</w:t>
      </w:r>
      <w:r>
        <w:t xml:space="preserve"> </w:t>
      </w:r>
      <w:r w:rsidRPr="00335B75">
        <w:t>üzerine çıkacakları merdivenler yapardık.</w:t>
      </w:r>
    </w:p>
    <w:p w14:paraId="58A59406" w14:textId="61F4D855" w:rsidR="00335B75" w:rsidRPr="00335B75" w:rsidRDefault="00335B75" w:rsidP="00335B75">
      <w:pPr>
        <w:rPr>
          <w:i/>
          <w:iCs/>
          <w:sz w:val="18"/>
          <w:szCs w:val="18"/>
        </w:rPr>
      </w:pPr>
      <w:proofErr w:type="gramStart"/>
      <w:r w:rsidRPr="00335B75">
        <w:rPr>
          <w:i/>
          <w:iCs/>
          <w:sz w:val="18"/>
          <w:szCs w:val="18"/>
        </w:rPr>
        <w:t>2 .</w:t>
      </w:r>
      <w:proofErr w:type="gramEnd"/>
      <w:r w:rsidRPr="00335B75">
        <w:rPr>
          <w:i/>
          <w:iCs/>
          <w:sz w:val="18"/>
          <w:szCs w:val="18"/>
        </w:rPr>
        <w:t xml:space="preserve"> </w:t>
      </w:r>
      <w:proofErr w:type="spellStart"/>
      <w:r w:rsidRPr="00335B75">
        <w:rPr>
          <w:i/>
          <w:iCs/>
          <w:sz w:val="18"/>
          <w:szCs w:val="18"/>
        </w:rPr>
        <w:t>Âyette</w:t>
      </w:r>
      <w:proofErr w:type="spellEnd"/>
      <w:r w:rsidRPr="00335B75">
        <w:rPr>
          <w:i/>
          <w:iCs/>
          <w:sz w:val="18"/>
          <w:szCs w:val="18"/>
        </w:rPr>
        <w:t xml:space="preserve"> sözü edilen iki şehir Mekke ve </w:t>
      </w:r>
      <w:proofErr w:type="spellStart"/>
      <w:r w:rsidRPr="00335B75">
        <w:rPr>
          <w:i/>
          <w:iCs/>
          <w:sz w:val="18"/>
          <w:szCs w:val="18"/>
        </w:rPr>
        <w:t>Tâif</w:t>
      </w:r>
      <w:proofErr w:type="spellEnd"/>
      <w:r w:rsidRPr="00335B75">
        <w:rPr>
          <w:i/>
          <w:iCs/>
          <w:sz w:val="18"/>
          <w:szCs w:val="18"/>
        </w:rPr>
        <w:t xml:space="preserve"> şehirleridir. Müşrikler, peygamberliği, çok</w:t>
      </w:r>
      <w:r>
        <w:rPr>
          <w:i/>
          <w:iCs/>
          <w:sz w:val="18"/>
          <w:szCs w:val="18"/>
        </w:rPr>
        <w:t xml:space="preserve"> </w:t>
      </w:r>
      <w:r w:rsidRPr="00335B75">
        <w:rPr>
          <w:i/>
          <w:iCs/>
          <w:sz w:val="18"/>
          <w:szCs w:val="18"/>
        </w:rPr>
        <w:t>sade ve mütevazi bir hayat yaşayan Hz. Peygamber’e yakıştıramıyor; Kur’an’ın,</w:t>
      </w:r>
      <w:r>
        <w:rPr>
          <w:i/>
          <w:iCs/>
          <w:sz w:val="18"/>
          <w:szCs w:val="18"/>
        </w:rPr>
        <w:t xml:space="preserve"> </w:t>
      </w:r>
      <w:r w:rsidRPr="00335B75">
        <w:rPr>
          <w:i/>
          <w:iCs/>
          <w:sz w:val="18"/>
          <w:szCs w:val="18"/>
        </w:rPr>
        <w:t xml:space="preserve">aristokrat sınıfa mensup Mekkeli </w:t>
      </w:r>
      <w:proofErr w:type="spellStart"/>
      <w:r w:rsidRPr="00335B75">
        <w:rPr>
          <w:i/>
          <w:iCs/>
          <w:sz w:val="18"/>
          <w:szCs w:val="18"/>
        </w:rPr>
        <w:t>Velid</w:t>
      </w:r>
      <w:proofErr w:type="spellEnd"/>
      <w:r w:rsidRPr="00335B75">
        <w:rPr>
          <w:i/>
          <w:iCs/>
          <w:sz w:val="18"/>
          <w:szCs w:val="18"/>
        </w:rPr>
        <w:t xml:space="preserve"> b. </w:t>
      </w:r>
      <w:proofErr w:type="spellStart"/>
      <w:proofErr w:type="gramStart"/>
      <w:r w:rsidRPr="00335B75">
        <w:rPr>
          <w:i/>
          <w:iCs/>
          <w:sz w:val="18"/>
          <w:szCs w:val="18"/>
        </w:rPr>
        <w:t>Muğîre’ye</w:t>
      </w:r>
      <w:proofErr w:type="spellEnd"/>
      <w:r w:rsidRPr="00335B75">
        <w:rPr>
          <w:i/>
          <w:iCs/>
          <w:sz w:val="18"/>
          <w:szCs w:val="18"/>
        </w:rPr>
        <w:t>,</w:t>
      </w:r>
      <w:proofErr w:type="gramEnd"/>
      <w:r w:rsidRPr="00335B75">
        <w:rPr>
          <w:i/>
          <w:iCs/>
          <w:sz w:val="18"/>
          <w:szCs w:val="18"/>
        </w:rPr>
        <w:t xml:space="preserve"> yahut </w:t>
      </w:r>
      <w:proofErr w:type="spellStart"/>
      <w:r w:rsidRPr="00335B75">
        <w:rPr>
          <w:i/>
          <w:iCs/>
          <w:sz w:val="18"/>
          <w:szCs w:val="18"/>
        </w:rPr>
        <w:t>Tâif’li</w:t>
      </w:r>
      <w:proofErr w:type="spellEnd"/>
      <w:r w:rsidRPr="00335B75">
        <w:rPr>
          <w:i/>
          <w:iCs/>
          <w:sz w:val="18"/>
          <w:szCs w:val="18"/>
        </w:rPr>
        <w:t xml:space="preserve"> </w:t>
      </w:r>
      <w:proofErr w:type="spellStart"/>
      <w:r w:rsidRPr="00335B75">
        <w:rPr>
          <w:i/>
          <w:iCs/>
          <w:sz w:val="18"/>
          <w:szCs w:val="18"/>
        </w:rPr>
        <w:t>Urve</w:t>
      </w:r>
      <w:proofErr w:type="spellEnd"/>
      <w:r w:rsidRPr="00335B75">
        <w:rPr>
          <w:i/>
          <w:iCs/>
          <w:sz w:val="18"/>
          <w:szCs w:val="18"/>
        </w:rPr>
        <w:t xml:space="preserve"> b. Mesud </w:t>
      </w:r>
      <w:proofErr w:type="spellStart"/>
      <w:r w:rsidRPr="00335B75">
        <w:rPr>
          <w:i/>
          <w:iCs/>
          <w:sz w:val="18"/>
          <w:szCs w:val="18"/>
        </w:rPr>
        <w:t>esSekafî’ye</w:t>
      </w:r>
      <w:proofErr w:type="spellEnd"/>
      <w:r w:rsidRPr="00335B75">
        <w:rPr>
          <w:i/>
          <w:iCs/>
          <w:sz w:val="18"/>
          <w:szCs w:val="18"/>
        </w:rPr>
        <w:t xml:space="preserve"> inmesi gerektiğini söylüyorlardı.</w:t>
      </w:r>
    </w:p>
    <w:p w14:paraId="3C3E2E2C" w14:textId="77777777" w:rsidR="00335B75" w:rsidRDefault="00335B75" w:rsidP="00335B75"/>
    <w:sectPr w:rsidR="00335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75"/>
    <w:rsid w:val="001C66C5"/>
    <w:rsid w:val="00335B75"/>
    <w:rsid w:val="00E0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48C6"/>
  <w15:chartTrackingRefBased/>
  <w15:docId w15:val="{59161B57-F8F1-45C3-95F8-6C192886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35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35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35B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35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35B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35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35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35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35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35B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35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35B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35B7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35B7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35B7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35B7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35B7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35B7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35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35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35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35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35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35B7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35B7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35B7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35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35B7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35B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2024-09-16T15:29:00Z</dcterms:created>
  <dcterms:modified xsi:type="dcterms:W3CDTF">2024-09-16T15:32:00Z</dcterms:modified>
</cp:coreProperties>
</file>