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5495" w14:textId="77777777" w:rsidR="00784A30" w:rsidRPr="00784A30" w:rsidRDefault="00784A30" w:rsidP="00784A30">
      <w:proofErr w:type="spellStart"/>
      <w:r w:rsidRPr="00784A30">
        <w:t>Bismillâhirrahmânirrahîm</w:t>
      </w:r>
      <w:proofErr w:type="spellEnd"/>
      <w:r w:rsidRPr="00784A30">
        <w:t>.</w:t>
      </w:r>
    </w:p>
    <w:p w14:paraId="42287DA5" w14:textId="7DCC7855" w:rsidR="00784A30" w:rsidRPr="00784A30" w:rsidRDefault="00784A30" w:rsidP="00784A30">
      <w:r w:rsidRPr="00784A30">
        <w:rPr>
          <w:b/>
          <w:bCs/>
        </w:rPr>
        <w:t xml:space="preserve">1. </w:t>
      </w:r>
      <w:r w:rsidRPr="00784A30">
        <w:t>İnkâr edenler ve Allah yolundan alıkoyanlar var ya; işte, Allah</w:t>
      </w:r>
      <w:r>
        <w:t xml:space="preserve"> </w:t>
      </w:r>
      <w:r w:rsidRPr="00784A30">
        <w:t>onların bütün amellerini boşa çıkarmıştır.</w:t>
      </w:r>
    </w:p>
    <w:p w14:paraId="5EE5BBE6" w14:textId="2870894B" w:rsidR="00784A30" w:rsidRPr="00784A30" w:rsidRDefault="00784A30" w:rsidP="00784A30">
      <w:r w:rsidRPr="00784A30">
        <w:rPr>
          <w:b/>
          <w:bCs/>
        </w:rPr>
        <w:t xml:space="preserve">2. </w:t>
      </w:r>
      <w:r w:rsidRPr="00784A30">
        <w:t xml:space="preserve">İnanıp </w:t>
      </w:r>
      <w:proofErr w:type="spellStart"/>
      <w:r w:rsidRPr="00784A30">
        <w:t>salih</w:t>
      </w:r>
      <w:proofErr w:type="spellEnd"/>
      <w:r w:rsidRPr="00784A30">
        <w:t xml:space="preserve"> ameller işleyenlerin ve Muhammed’e indirilene</w:t>
      </w:r>
      <w:r>
        <w:t xml:space="preserve"> </w:t>
      </w:r>
      <w:r w:rsidRPr="00784A30">
        <w:t>-ki o Rablerinden gelen haktır- inananların ise Allah günahlarını</w:t>
      </w:r>
      <w:r>
        <w:t xml:space="preserve"> </w:t>
      </w:r>
      <w:r w:rsidRPr="00784A30">
        <w:t>örtmüş ve hâllerini düzeltmiştir.</w:t>
      </w:r>
    </w:p>
    <w:p w14:paraId="6AFF6622" w14:textId="63A333A8" w:rsidR="00784A30" w:rsidRPr="00784A30" w:rsidRDefault="00784A30" w:rsidP="00784A30">
      <w:r w:rsidRPr="00784A30">
        <w:rPr>
          <w:b/>
          <w:bCs/>
        </w:rPr>
        <w:t xml:space="preserve">3. </w:t>
      </w:r>
      <w:r w:rsidRPr="00784A30">
        <w:t>Bu, inkâr edenlerin batıla uymaları ve inananların Rablerinden</w:t>
      </w:r>
      <w:r>
        <w:t xml:space="preserve"> </w:t>
      </w:r>
      <w:r w:rsidRPr="00784A30">
        <w:t>gelen gerçeğe uymalarından dolayıdır. İşte Allah, onların</w:t>
      </w:r>
      <w:r>
        <w:t xml:space="preserve"> </w:t>
      </w:r>
      <w:r w:rsidRPr="00784A30">
        <w:t>örnek teşkil edecek durumlarını insanlara böyle anlatır.</w:t>
      </w:r>
    </w:p>
    <w:p w14:paraId="43A3E8C5" w14:textId="5897559E" w:rsidR="00784A30" w:rsidRPr="00784A30" w:rsidRDefault="00784A30" w:rsidP="00784A30">
      <w:r w:rsidRPr="00784A30">
        <w:rPr>
          <w:b/>
          <w:bCs/>
        </w:rPr>
        <w:t xml:space="preserve">4. </w:t>
      </w:r>
      <w:r w:rsidRPr="00784A30">
        <w:t>(Savaşta) inkâr edenlerle karşılaştığınız zaman boyunlarını</w:t>
      </w:r>
      <w:r>
        <w:t xml:space="preserve"> </w:t>
      </w:r>
      <w:r w:rsidRPr="00784A30">
        <w:t>vurun.</w:t>
      </w:r>
      <w:r w:rsidRPr="00784A30">
        <w:rPr>
          <w:sz w:val="14"/>
          <w:szCs w:val="14"/>
        </w:rPr>
        <w:t>1</w:t>
      </w:r>
      <w:r w:rsidRPr="00784A30">
        <w:t xml:space="preserve"> Nihayet onları çökertip etkisiz hâle getirdiğinizde</w:t>
      </w:r>
      <w:r>
        <w:t xml:space="preserve"> </w:t>
      </w:r>
      <w:r w:rsidRPr="00784A30">
        <w:t xml:space="preserve">bağı sıkı bağlayın (sağ kalanlarını esir alın). </w:t>
      </w:r>
      <w:proofErr w:type="gramStart"/>
      <w:r w:rsidRPr="00784A30">
        <w:t>Artık bundan</w:t>
      </w:r>
      <w:r>
        <w:t xml:space="preserve"> </w:t>
      </w:r>
      <w:r w:rsidRPr="00784A30">
        <w:t>sonra</w:t>
      </w:r>
      <w:proofErr w:type="gramEnd"/>
      <w:r w:rsidRPr="00784A30">
        <w:t xml:space="preserve"> (esirleri) ya karşılıksız ya da fidye karşılığı salıverin.</w:t>
      </w:r>
      <w:r>
        <w:t xml:space="preserve"> </w:t>
      </w:r>
      <w:r w:rsidRPr="00784A30">
        <w:t>Savaş sona erinceye kadar hüküm budur.</w:t>
      </w:r>
      <w:r w:rsidRPr="00784A30">
        <w:rPr>
          <w:sz w:val="14"/>
          <w:szCs w:val="14"/>
        </w:rPr>
        <w:t>2</w:t>
      </w:r>
      <w:r w:rsidRPr="00784A30">
        <w:t xml:space="preserve"> Eğer Allah dileseydi,</w:t>
      </w:r>
      <w:r>
        <w:t xml:space="preserve"> </w:t>
      </w:r>
      <w:r w:rsidRPr="00784A30">
        <w:t>onlardan öç alırdı. Fakat sizi birbirinizle denemek</w:t>
      </w:r>
      <w:r>
        <w:t xml:space="preserve"> </w:t>
      </w:r>
      <w:r w:rsidRPr="00784A30">
        <w:t>için böyle yapıyor. Allah yolunda öldürülenlere gelince, Al-</w:t>
      </w:r>
      <w:proofErr w:type="spellStart"/>
      <w:r w:rsidRPr="00784A30">
        <w:t>lah</w:t>
      </w:r>
      <w:proofErr w:type="spellEnd"/>
      <w:r w:rsidRPr="00784A30">
        <w:t xml:space="preserve"> onların amellerini asla boşa çıkarmayacaktır.</w:t>
      </w:r>
    </w:p>
    <w:p w14:paraId="0225B81E" w14:textId="77777777" w:rsidR="00784A30" w:rsidRPr="00784A30" w:rsidRDefault="00784A30" w:rsidP="00784A30">
      <w:r w:rsidRPr="00784A30">
        <w:rPr>
          <w:b/>
          <w:bCs/>
        </w:rPr>
        <w:t xml:space="preserve">5. </w:t>
      </w:r>
      <w:r w:rsidRPr="00784A30">
        <w:t>Onları doğruya ve güzele erdirecek ve durumlarını düzeltecektir.</w:t>
      </w:r>
    </w:p>
    <w:p w14:paraId="7C15159C" w14:textId="77777777" w:rsidR="00784A30" w:rsidRPr="00784A30" w:rsidRDefault="00784A30" w:rsidP="00784A30">
      <w:r w:rsidRPr="00784A30">
        <w:rPr>
          <w:b/>
          <w:bCs/>
        </w:rPr>
        <w:t xml:space="preserve">6. </w:t>
      </w:r>
      <w:r w:rsidRPr="00784A30">
        <w:t>Onları, kendilerine tanıttığı cennete koyacaktır.</w:t>
      </w:r>
    </w:p>
    <w:p w14:paraId="31FDC60F" w14:textId="0C974365" w:rsidR="00784A30" w:rsidRPr="00784A30" w:rsidRDefault="00784A30" w:rsidP="00784A30">
      <w:r w:rsidRPr="00784A30">
        <w:rPr>
          <w:b/>
          <w:bCs/>
        </w:rPr>
        <w:t xml:space="preserve">7. </w:t>
      </w:r>
      <w:r w:rsidRPr="00784A30">
        <w:t>Ey iman edenler! Eğer siz Allah’a yardım ederseniz (emrini</w:t>
      </w:r>
      <w:r>
        <w:t xml:space="preserve"> </w:t>
      </w:r>
      <w:r w:rsidRPr="00784A30">
        <w:t>tutar, dinini uygularsanız), O da size yardım eder ve ayaklarınızı</w:t>
      </w:r>
      <w:r>
        <w:t xml:space="preserve"> </w:t>
      </w:r>
      <w:r w:rsidRPr="00784A30">
        <w:t>sağlam bastırır.</w:t>
      </w:r>
    </w:p>
    <w:p w14:paraId="0170C24D" w14:textId="2505DB93" w:rsidR="00784A30" w:rsidRPr="00784A30" w:rsidRDefault="00784A30" w:rsidP="00784A30">
      <w:r w:rsidRPr="00784A30">
        <w:rPr>
          <w:b/>
          <w:bCs/>
        </w:rPr>
        <w:t xml:space="preserve">8. </w:t>
      </w:r>
      <w:r w:rsidRPr="00784A30">
        <w:t>İnkâr edenlere gelince, yıkım onlara! Allah, onların işlerini</w:t>
      </w:r>
      <w:r>
        <w:t xml:space="preserve"> </w:t>
      </w:r>
      <w:r w:rsidRPr="00784A30">
        <w:t>boşa çıkarmıştır.</w:t>
      </w:r>
    </w:p>
    <w:p w14:paraId="2C1578EF" w14:textId="6C58F8BD" w:rsidR="00784A30" w:rsidRPr="00784A30" w:rsidRDefault="00784A30" w:rsidP="00784A30">
      <w:r w:rsidRPr="00784A30">
        <w:rPr>
          <w:b/>
          <w:bCs/>
        </w:rPr>
        <w:t xml:space="preserve">9. </w:t>
      </w:r>
      <w:r w:rsidRPr="00784A30">
        <w:t>Bu, Allah’ın indirdiğini beğenmemeleri, bu sebeple de</w:t>
      </w:r>
      <w:r>
        <w:t xml:space="preserve"> </w:t>
      </w:r>
      <w:r w:rsidRPr="00784A30">
        <w:t>Allah’ın onların amellerini boşa çıkarmasındandır.</w:t>
      </w:r>
    </w:p>
    <w:p w14:paraId="330D9623" w14:textId="1989C693" w:rsidR="00784A30" w:rsidRPr="00784A30" w:rsidRDefault="00784A30" w:rsidP="00784A30">
      <w:r w:rsidRPr="00784A30">
        <w:rPr>
          <w:b/>
          <w:bCs/>
        </w:rPr>
        <w:t xml:space="preserve">10. </w:t>
      </w:r>
      <w:r w:rsidRPr="00784A30">
        <w:t>Onlar yeryüzünde dolaşıp, kendilerinden öncekilerin sonlarının</w:t>
      </w:r>
      <w:r>
        <w:t xml:space="preserve"> </w:t>
      </w:r>
      <w:r w:rsidRPr="00784A30">
        <w:t>nasıl olduğuna bakmadılar mı? Allah, onları yerle bir</w:t>
      </w:r>
      <w:r>
        <w:t xml:space="preserve"> </w:t>
      </w:r>
      <w:r w:rsidRPr="00784A30">
        <w:t>etmiştir. İnkâr edenlere de bu akıbetin benzerleri vardır.</w:t>
      </w:r>
    </w:p>
    <w:p w14:paraId="5F085D61" w14:textId="1EDC193B" w:rsidR="004A4522" w:rsidRDefault="00784A30" w:rsidP="00784A30">
      <w:r w:rsidRPr="00784A30">
        <w:rPr>
          <w:b/>
          <w:bCs/>
        </w:rPr>
        <w:t xml:space="preserve">11. </w:t>
      </w:r>
      <w:r w:rsidRPr="00784A30">
        <w:t>Bu, Allah’ın inananların yardımcısı olması, inkâr edenlerin</w:t>
      </w:r>
      <w:r>
        <w:t xml:space="preserve"> </w:t>
      </w:r>
      <w:r w:rsidRPr="00784A30">
        <w:t>ise, hiçbir yardımcısı bulunmamasından dolayıdır.</w:t>
      </w:r>
    </w:p>
    <w:p w14:paraId="3AF19E82" w14:textId="48934B51" w:rsidR="00784A30" w:rsidRPr="00784A30" w:rsidRDefault="00784A30" w:rsidP="00784A30">
      <w:pPr>
        <w:rPr>
          <w:i/>
          <w:iCs/>
          <w:sz w:val="18"/>
          <w:szCs w:val="18"/>
        </w:rPr>
      </w:pPr>
      <w:proofErr w:type="gramStart"/>
      <w:r w:rsidRPr="00784A30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 </w:t>
      </w:r>
      <w:r w:rsidRPr="00784A30">
        <w:rPr>
          <w:i/>
          <w:iCs/>
          <w:sz w:val="18"/>
          <w:szCs w:val="18"/>
        </w:rPr>
        <w:t>.</w:t>
      </w:r>
      <w:proofErr w:type="gramEnd"/>
      <w:r w:rsidRPr="00784A30">
        <w:rPr>
          <w:i/>
          <w:iCs/>
          <w:sz w:val="18"/>
          <w:szCs w:val="18"/>
        </w:rPr>
        <w:t xml:space="preserve"> İslam’da asıl olan savaş değil, barıştır. Bu ilke daha “İslam” kelimesinin barış anlamını</w:t>
      </w:r>
      <w:r>
        <w:rPr>
          <w:i/>
          <w:iCs/>
          <w:sz w:val="18"/>
          <w:szCs w:val="18"/>
        </w:rPr>
        <w:t xml:space="preserve"> </w:t>
      </w:r>
      <w:r w:rsidRPr="00784A30">
        <w:rPr>
          <w:i/>
          <w:iCs/>
          <w:sz w:val="18"/>
          <w:szCs w:val="18"/>
        </w:rPr>
        <w:t>ifade etmesinde de kendini göstermektedir. Kur’an’a, Müslümanlara bir saldırı olmadıkça</w:t>
      </w:r>
      <w:r>
        <w:rPr>
          <w:i/>
          <w:iCs/>
          <w:sz w:val="18"/>
          <w:szCs w:val="18"/>
        </w:rPr>
        <w:t xml:space="preserve"> </w:t>
      </w:r>
      <w:r w:rsidRPr="00784A30">
        <w:rPr>
          <w:i/>
          <w:iCs/>
          <w:sz w:val="18"/>
          <w:szCs w:val="18"/>
        </w:rPr>
        <w:t>veya yapılan antlaşmalara aykırı davranılmadıkça başka toplumlara karşı</w:t>
      </w:r>
      <w:r>
        <w:rPr>
          <w:i/>
          <w:iCs/>
          <w:sz w:val="18"/>
          <w:szCs w:val="18"/>
        </w:rPr>
        <w:t xml:space="preserve"> </w:t>
      </w:r>
      <w:r w:rsidRPr="00784A30">
        <w:rPr>
          <w:i/>
          <w:iCs/>
          <w:sz w:val="18"/>
          <w:szCs w:val="18"/>
        </w:rPr>
        <w:t>savaş açılmaz. Kur’an’da yer alan savaş ile ilgili ayetler bağlamları ve tarihi arka</w:t>
      </w:r>
      <w:r>
        <w:rPr>
          <w:i/>
          <w:iCs/>
          <w:sz w:val="18"/>
          <w:szCs w:val="18"/>
        </w:rPr>
        <w:t xml:space="preserve"> </w:t>
      </w:r>
      <w:r w:rsidRPr="00784A30">
        <w:rPr>
          <w:i/>
          <w:iCs/>
          <w:sz w:val="18"/>
          <w:szCs w:val="18"/>
        </w:rPr>
        <w:t>planları dikkate alınarak incelendiğinde bu gerçek açıkça görülmektedir.</w:t>
      </w:r>
    </w:p>
    <w:p w14:paraId="0430E5EA" w14:textId="561FE0FF" w:rsidR="00784A30" w:rsidRPr="00784A30" w:rsidRDefault="00784A30" w:rsidP="00784A30">
      <w:pPr>
        <w:rPr>
          <w:i/>
          <w:iCs/>
          <w:sz w:val="18"/>
          <w:szCs w:val="18"/>
        </w:rPr>
      </w:pPr>
      <w:proofErr w:type="gramStart"/>
      <w:r w:rsidRPr="00784A30">
        <w:rPr>
          <w:i/>
          <w:iCs/>
          <w:sz w:val="18"/>
          <w:szCs w:val="18"/>
        </w:rPr>
        <w:t>2 .</w:t>
      </w:r>
      <w:proofErr w:type="gramEnd"/>
      <w:r>
        <w:rPr>
          <w:i/>
          <w:iCs/>
          <w:sz w:val="18"/>
          <w:szCs w:val="18"/>
        </w:rPr>
        <w:t xml:space="preserve"> </w:t>
      </w:r>
      <w:r w:rsidRPr="00784A30">
        <w:rPr>
          <w:i/>
          <w:iCs/>
          <w:sz w:val="18"/>
          <w:szCs w:val="18"/>
        </w:rPr>
        <w:t>Savaşın sona ermesinden maksat, başlanan belirli bir savaşın sona ermesi olabileceği</w:t>
      </w:r>
      <w:r>
        <w:rPr>
          <w:i/>
          <w:iCs/>
          <w:sz w:val="18"/>
          <w:szCs w:val="18"/>
        </w:rPr>
        <w:t xml:space="preserve"> </w:t>
      </w:r>
      <w:r w:rsidRPr="00784A30">
        <w:rPr>
          <w:i/>
          <w:iCs/>
          <w:sz w:val="18"/>
          <w:szCs w:val="18"/>
        </w:rPr>
        <w:t>gibi, yeryüzünde savaşın sona ermesi, ortadan kalkması da olabilir.</w:t>
      </w:r>
    </w:p>
    <w:sectPr w:rsidR="00784A30" w:rsidRPr="0078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30"/>
    <w:rsid w:val="004301C8"/>
    <w:rsid w:val="004A4522"/>
    <w:rsid w:val="007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5795"/>
  <w15:chartTrackingRefBased/>
  <w15:docId w15:val="{7BE0AB09-F0EE-48F4-A341-675C8E71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4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4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4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4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4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4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4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4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4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4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4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4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4A3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4A3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4A3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4A3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4A3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4A3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4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4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4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4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4A3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4A3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4A3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4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4A3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4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2024-09-16T15:56:00Z</dcterms:created>
  <dcterms:modified xsi:type="dcterms:W3CDTF">2024-09-16T16:03:00Z</dcterms:modified>
</cp:coreProperties>
</file>